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5A41" w14:textId="33DD3EA6" w:rsidR="00861ECF" w:rsidRPr="00857BC2" w:rsidRDefault="00857BC2" w:rsidP="00861ECF">
      <w:pPr>
        <w:spacing w:before="240" w:line="360" w:lineRule="auto"/>
        <w:jc w:val="right"/>
        <w:rPr>
          <w:rFonts w:ascii="Times New Roman" w:hAnsi="Times New Roman"/>
          <w:b/>
          <w:bCs/>
          <w:i/>
          <w:iCs/>
          <w:sz w:val="24"/>
          <w:szCs w:val="24"/>
        </w:rPr>
      </w:pPr>
      <w:r w:rsidRPr="00857BC2">
        <w:rPr>
          <w:rFonts w:ascii="Times New Roman" w:hAnsi="Times New Roman"/>
          <w:b/>
          <w:bCs/>
          <w:i/>
          <w:iCs/>
          <w:sz w:val="24"/>
          <w:szCs w:val="24"/>
        </w:rPr>
        <w:t>https://doi.org/10.23913/reci.v11i22.109</w:t>
      </w:r>
    </w:p>
    <w:p w14:paraId="5B467DAB" w14:textId="019F03FE" w:rsidR="00861ECF" w:rsidRDefault="00861ECF" w:rsidP="00861ECF">
      <w:pPr>
        <w:spacing w:before="240" w:line="360" w:lineRule="auto"/>
        <w:jc w:val="right"/>
        <w:rPr>
          <w:rFonts w:ascii="Times New Roman" w:hAnsi="Times New Roman" w:cs="Times New Roman"/>
          <w:b/>
          <w:bCs/>
          <w:sz w:val="32"/>
          <w:szCs w:val="32"/>
        </w:rPr>
      </w:pPr>
      <w:r w:rsidRPr="005D7305">
        <w:rPr>
          <w:rFonts w:ascii="Times New Roman" w:hAnsi="Times New Roman"/>
          <w:b/>
          <w:bCs/>
          <w:i/>
          <w:iCs/>
          <w:sz w:val="24"/>
          <w:szCs w:val="24"/>
        </w:rPr>
        <w:t>Artículos científicos</w:t>
      </w:r>
    </w:p>
    <w:p w14:paraId="06E25FE6" w14:textId="5D673419" w:rsidR="00D30B9E" w:rsidRPr="00131FD9" w:rsidRDefault="000970B0" w:rsidP="00131FD9">
      <w:pPr>
        <w:spacing w:after="0" w:line="276" w:lineRule="auto"/>
        <w:jc w:val="right"/>
        <w:rPr>
          <w:rFonts w:ascii="Calibri" w:eastAsia="Times New Roman" w:hAnsi="Calibri" w:cs="Calibri"/>
          <w:b/>
          <w:color w:val="000000"/>
          <w:sz w:val="32"/>
          <w:szCs w:val="32"/>
          <w:lang w:eastAsia="es-MX"/>
        </w:rPr>
      </w:pPr>
      <w:r w:rsidRPr="00131FD9">
        <w:rPr>
          <w:rFonts w:ascii="Calibri" w:eastAsia="Times New Roman" w:hAnsi="Calibri" w:cs="Calibri"/>
          <w:b/>
          <w:color w:val="000000"/>
          <w:sz w:val="32"/>
          <w:szCs w:val="32"/>
          <w:lang w:eastAsia="es-MX"/>
        </w:rPr>
        <w:t>Uso</w:t>
      </w:r>
      <w:r w:rsidR="00A91829" w:rsidRPr="00131FD9">
        <w:rPr>
          <w:rFonts w:ascii="Calibri" w:eastAsia="Times New Roman" w:hAnsi="Calibri" w:cs="Calibri"/>
          <w:b/>
          <w:color w:val="000000"/>
          <w:sz w:val="32"/>
          <w:szCs w:val="32"/>
          <w:lang w:eastAsia="es-MX"/>
        </w:rPr>
        <w:t xml:space="preserve"> de </w:t>
      </w:r>
      <w:r w:rsidR="00693C08" w:rsidRPr="00131FD9">
        <w:rPr>
          <w:rFonts w:ascii="Calibri" w:eastAsia="Times New Roman" w:hAnsi="Calibri" w:cs="Calibri"/>
          <w:b/>
          <w:color w:val="000000"/>
          <w:sz w:val="32"/>
          <w:szCs w:val="32"/>
          <w:lang w:eastAsia="es-MX"/>
        </w:rPr>
        <w:t>una app</w:t>
      </w:r>
      <w:r w:rsidR="00A91829" w:rsidRPr="00131FD9">
        <w:rPr>
          <w:rFonts w:ascii="Calibri" w:eastAsia="Times New Roman" w:hAnsi="Calibri" w:cs="Calibri"/>
          <w:b/>
          <w:color w:val="000000"/>
          <w:sz w:val="32"/>
          <w:szCs w:val="32"/>
          <w:lang w:eastAsia="es-MX"/>
        </w:rPr>
        <w:t xml:space="preserve"> </w:t>
      </w:r>
      <w:r w:rsidR="00B168F6" w:rsidRPr="00131FD9">
        <w:rPr>
          <w:rFonts w:ascii="Calibri" w:eastAsia="Times New Roman" w:hAnsi="Calibri" w:cs="Calibri"/>
          <w:b/>
          <w:color w:val="000000"/>
          <w:sz w:val="32"/>
          <w:szCs w:val="32"/>
          <w:lang w:eastAsia="es-MX"/>
        </w:rPr>
        <w:t>como apoyo</w:t>
      </w:r>
      <w:r w:rsidR="00A91829" w:rsidRPr="00131FD9">
        <w:rPr>
          <w:rFonts w:ascii="Calibri" w:eastAsia="Times New Roman" w:hAnsi="Calibri" w:cs="Calibri"/>
          <w:b/>
          <w:color w:val="000000"/>
          <w:sz w:val="32"/>
          <w:szCs w:val="32"/>
          <w:lang w:eastAsia="es-MX"/>
        </w:rPr>
        <w:t xml:space="preserve"> para el aprendizaje de operaciones fraccionarias en </w:t>
      </w:r>
      <w:r w:rsidR="00B168F6" w:rsidRPr="00131FD9">
        <w:rPr>
          <w:rFonts w:ascii="Calibri" w:eastAsia="Times New Roman" w:hAnsi="Calibri" w:cs="Calibri"/>
          <w:b/>
          <w:color w:val="000000"/>
          <w:sz w:val="32"/>
          <w:szCs w:val="32"/>
          <w:lang w:eastAsia="es-MX"/>
        </w:rPr>
        <w:t xml:space="preserve">alumnos de </w:t>
      </w:r>
      <w:r w:rsidR="00A91829" w:rsidRPr="00131FD9">
        <w:rPr>
          <w:rFonts w:ascii="Calibri" w:eastAsia="Times New Roman" w:hAnsi="Calibri" w:cs="Calibri"/>
          <w:b/>
          <w:color w:val="000000"/>
          <w:sz w:val="32"/>
          <w:szCs w:val="32"/>
          <w:lang w:eastAsia="es-MX"/>
        </w:rPr>
        <w:t xml:space="preserve">nivel básico durante la pandemia de </w:t>
      </w:r>
      <w:r w:rsidR="00DC537B" w:rsidRPr="00131FD9">
        <w:rPr>
          <w:rFonts w:ascii="Calibri" w:eastAsia="Times New Roman" w:hAnsi="Calibri" w:cs="Calibri"/>
          <w:b/>
          <w:color w:val="000000"/>
          <w:sz w:val="32"/>
          <w:szCs w:val="32"/>
          <w:lang w:eastAsia="es-MX"/>
        </w:rPr>
        <w:t>covid</w:t>
      </w:r>
      <w:r w:rsidR="00A91829" w:rsidRPr="00131FD9">
        <w:rPr>
          <w:rFonts w:ascii="Calibri" w:eastAsia="Times New Roman" w:hAnsi="Calibri" w:cs="Calibri"/>
          <w:b/>
          <w:color w:val="000000"/>
          <w:sz w:val="32"/>
          <w:szCs w:val="32"/>
          <w:lang w:eastAsia="es-MX"/>
        </w:rPr>
        <w:t>-19</w:t>
      </w:r>
    </w:p>
    <w:p w14:paraId="73F6D43A" w14:textId="37CDB478" w:rsidR="001E2DD0" w:rsidRPr="00FD7A32" w:rsidRDefault="00131FD9" w:rsidP="00131FD9">
      <w:pPr>
        <w:spacing w:after="0" w:line="276" w:lineRule="auto"/>
        <w:jc w:val="right"/>
        <w:rPr>
          <w:rFonts w:ascii="Calibri" w:eastAsia="Times New Roman" w:hAnsi="Calibri" w:cs="Calibri"/>
          <w:b/>
          <w:i/>
          <w:iCs/>
          <w:color w:val="000000"/>
          <w:sz w:val="28"/>
          <w:szCs w:val="28"/>
          <w:lang w:val="en-US" w:eastAsia="es-MX"/>
        </w:rPr>
      </w:pPr>
      <w:r w:rsidRPr="00FD7A32">
        <w:rPr>
          <w:rFonts w:ascii="Calibri" w:eastAsia="Times New Roman" w:hAnsi="Calibri" w:cs="Calibri"/>
          <w:b/>
          <w:i/>
          <w:iCs/>
          <w:color w:val="000000"/>
          <w:sz w:val="28"/>
          <w:szCs w:val="28"/>
          <w:lang w:val="en-US" w:eastAsia="es-MX"/>
        </w:rPr>
        <w:br/>
      </w:r>
      <w:r w:rsidR="001E2DD0" w:rsidRPr="00FD7A32">
        <w:rPr>
          <w:rFonts w:ascii="Calibri" w:eastAsia="Times New Roman" w:hAnsi="Calibri" w:cs="Calibri"/>
          <w:b/>
          <w:i/>
          <w:iCs/>
          <w:color w:val="000000"/>
          <w:sz w:val="28"/>
          <w:szCs w:val="28"/>
          <w:lang w:val="en-US" w:eastAsia="es-MX"/>
        </w:rPr>
        <w:t>Use of an App to Support the Learning of Fractional Operations in Elementary School Students During the COVID-19 Pandemic</w:t>
      </w:r>
    </w:p>
    <w:p w14:paraId="34D401F0" w14:textId="69912F17" w:rsidR="00861ECF" w:rsidRPr="00131FD9" w:rsidRDefault="00131FD9" w:rsidP="00131FD9">
      <w:pPr>
        <w:spacing w:after="0" w:line="276" w:lineRule="auto"/>
        <w:jc w:val="right"/>
        <w:rPr>
          <w:rFonts w:ascii="Calibri" w:eastAsia="Times New Roman" w:hAnsi="Calibri" w:cs="Calibri"/>
          <w:b/>
          <w:i/>
          <w:iCs/>
          <w:color w:val="000000"/>
          <w:sz w:val="28"/>
          <w:szCs w:val="28"/>
          <w:lang w:eastAsia="es-MX"/>
        </w:rPr>
      </w:pPr>
      <w:r w:rsidRPr="00FD7A32">
        <w:rPr>
          <w:rFonts w:ascii="Calibri" w:eastAsia="Times New Roman" w:hAnsi="Calibri" w:cs="Calibri"/>
          <w:b/>
          <w:i/>
          <w:iCs/>
          <w:color w:val="000000"/>
          <w:sz w:val="28"/>
          <w:szCs w:val="28"/>
          <w:lang w:eastAsia="es-MX"/>
        </w:rPr>
        <w:br/>
      </w:r>
      <w:proofErr w:type="spellStart"/>
      <w:r w:rsidR="00861ECF" w:rsidRPr="00131FD9">
        <w:rPr>
          <w:rFonts w:ascii="Calibri" w:eastAsia="Times New Roman" w:hAnsi="Calibri" w:cs="Calibri"/>
          <w:b/>
          <w:i/>
          <w:iCs/>
          <w:color w:val="000000"/>
          <w:sz w:val="28"/>
          <w:szCs w:val="28"/>
          <w:lang w:eastAsia="es-MX"/>
        </w:rPr>
        <w:t>Utilização</w:t>
      </w:r>
      <w:proofErr w:type="spellEnd"/>
      <w:r w:rsidR="00861ECF" w:rsidRPr="00131FD9">
        <w:rPr>
          <w:rFonts w:ascii="Calibri" w:eastAsia="Times New Roman" w:hAnsi="Calibri" w:cs="Calibri"/>
          <w:b/>
          <w:i/>
          <w:iCs/>
          <w:color w:val="000000"/>
          <w:sz w:val="28"/>
          <w:szCs w:val="28"/>
          <w:lang w:eastAsia="es-MX"/>
        </w:rPr>
        <w:t xml:space="preserve"> de </w:t>
      </w:r>
      <w:proofErr w:type="spellStart"/>
      <w:r w:rsidR="00861ECF" w:rsidRPr="00131FD9">
        <w:rPr>
          <w:rFonts w:ascii="Calibri" w:eastAsia="Times New Roman" w:hAnsi="Calibri" w:cs="Calibri"/>
          <w:b/>
          <w:i/>
          <w:iCs/>
          <w:color w:val="000000"/>
          <w:sz w:val="28"/>
          <w:szCs w:val="28"/>
          <w:lang w:eastAsia="es-MX"/>
        </w:rPr>
        <w:t>um</w:t>
      </w:r>
      <w:proofErr w:type="spellEnd"/>
      <w:r w:rsidR="00861ECF" w:rsidRPr="00131FD9">
        <w:rPr>
          <w:rFonts w:ascii="Calibri" w:eastAsia="Times New Roman" w:hAnsi="Calibri" w:cs="Calibri"/>
          <w:b/>
          <w:i/>
          <w:iCs/>
          <w:color w:val="000000"/>
          <w:sz w:val="28"/>
          <w:szCs w:val="28"/>
          <w:lang w:eastAsia="es-MX"/>
        </w:rPr>
        <w:t xml:space="preserve"> aplicativo de </w:t>
      </w:r>
      <w:proofErr w:type="spellStart"/>
      <w:r w:rsidR="00861ECF" w:rsidRPr="00131FD9">
        <w:rPr>
          <w:rFonts w:ascii="Calibri" w:eastAsia="Times New Roman" w:hAnsi="Calibri" w:cs="Calibri"/>
          <w:b/>
          <w:i/>
          <w:iCs/>
          <w:color w:val="000000"/>
          <w:sz w:val="28"/>
          <w:szCs w:val="28"/>
          <w:lang w:eastAsia="es-MX"/>
        </w:rPr>
        <w:t>apoio</w:t>
      </w:r>
      <w:proofErr w:type="spellEnd"/>
      <w:r w:rsidR="00861ECF" w:rsidRPr="00131FD9">
        <w:rPr>
          <w:rFonts w:ascii="Calibri" w:eastAsia="Times New Roman" w:hAnsi="Calibri" w:cs="Calibri"/>
          <w:b/>
          <w:i/>
          <w:iCs/>
          <w:color w:val="000000"/>
          <w:sz w:val="28"/>
          <w:szCs w:val="28"/>
          <w:lang w:eastAsia="es-MX"/>
        </w:rPr>
        <w:t xml:space="preserve"> </w:t>
      </w:r>
      <w:proofErr w:type="spellStart"/>
      <w:r w:rsidR="00861ECF" w:rsidRPr="00131FD9">
        <w:rPr>
          <w:rFonts w:ascii="Calibri" w:eastAsia="Times New Roman" w:hAnsi="Calibri" w:cs="Calibri"/>
          <w:b/>
          <w:i/>
          <w:iCs/>
          <w:color w:val="000000"/>
          <w:sz w:val="28"/>
          <w:szCs w:val="28"/>
          <w:lang w:eastAsia="es-MX"/>
        </w:rPr>
        <w:t>ao</w:t>
      </w:r>
      <w:proofErr w:type="spellEnd"/>
      <w:r w:rsidR="00861ECF" w:rsidRPr="00131FD9">
        <w:rPr>
          <w:rFonts w:ascii="Calibri" w:eastAsia="Times New Roman" w:hAnsi="Calibri" w:cs="Calibri"/>
          <w:b/>
          <w:i/>
          <w:iCs/>
          <w:color w:val="000000"/>
          <w:sz w:val="28"/>
          <w:szCs w:val="28"/>
          <w:lang w:eastAsia="es-MX"/>
        </w:rPr>
        <w:t xml:space="preserve"> </w:t>
      </w:r>
      <w:proofErr w:type="spellStart"/>
      <w:r w:rsidR="00861ECF" w:rsidRPr="00131FD9">
        <w:rPr>
          <w:rFonts w:ascii="Calibri" w:eastAsia="Times New Roman" w:hAnsi="Calibri" w:cs="Calibri"/>
          <w:b/>
          <w:i/>
          <w:iCs/>
          <w:color w:val="000000"/>
          <w:sz w:val="28"/>
          <w:szCs w:val="28"/>
          <w:lang w:eastAsia="es-MX"/>
        </w:rPr>
        <w:t>aprendizado</w:t>
      </w:r>
      <w:proofErr w:type="spellEnd"/>
      <w:r w:rsidR="00861ECF" w:rsidRPr="00131FD9">
        <w:rPr>
          <w:rFonts w:ascii="Calibri" w:eastAsia="Times New Roman" w:hAnsi="Calibri" w:cs="Calibri"/>
          <w:b/>
          <w:i/>
          <w:iCs/>
          <w:color w:val="000000"/>
          <w:sz w:val="28"/>
          <w:szCs w:val="28"/>
          <w:lang w:eastAsia="es-MX"/>
        </w:rPr>
        <w:t xml:space="preserve"> de </w:t>
      </w:r>
      <w:proofErr w:type="spellStart"/>
      <w:r w:rsidR="00861ECF" w:rsidRPr="00131FD9">
        <w:rPr>
          <w:rFonts w:ascii="Calibri" w:eastAsia="Times New Roman" w:hAnsi="Calibri" w:cs="Calibri"/>
          <w:b/>
          <w:i/>
          <w:iCs/>
          <w:color w:val="000000"/>
          <w:sz w:val="28"/>
          <w:szCs w:val="28"/>
          <w:lang w:eastAsia="es-MX"/>
        </w:rPr>
        <w:t>operações</w:t>
      </w:r>
      <w:proofErr w:type="spellEnd"/>
      <w:r w:rsidR="00861ECF" w:rsidRPr="00131FD9">
        <w:rPr>
          <w:rFonts w:ascii="Calibri" w:eastAsia="Times New Roman" w:hAnsi="Calibri" w:cs="Calibri"/>
          <w:b/>
          <w:i/>
          <w:iCs/>
          <w:color w:val="000000"/>
          <w:sz w:val="28"/>
          <w:szCs w:val="28"/>
          <w:lang w:eastAsia="es-MX"/>
        </w:rPr>
        <w:t xml:space="preserve"> </w:t>
      </w:r>
      <w:proofErr w:type="spellStart"/>
      <w:r w:rsidR="00861ECF" w:rsidRPr="00131FD9">
        <w:rPr>
          <w:rFonts w:ascii="Calibri" w:eastAsia="Times New Roman" w:hAnsi="Calibri" w:cs="Calibri"/>
          <w:b/>
          <w:i/>
          <w:iCs/>
          <w:color w:val="000000"/>
          <w:sz w:val="28"/>
          <w:szCs w:val="28"/>
          <w:lang w:eastAsia="es-MX"/>
        </w:rPr>
        <w:t>fracionárias</w:t>
      </w:r>
      <w:proofErr w:type="spellEnd"/>
      <w:r w:rsidR="00861ECF" w:rsidRPr="00131FD9">
        <w:rPr>
          <w:rFonts w:ascii="Calibri" w:eastAsia="Times New Roman" w:hAnsi="Calibri" w:cs="Calibri"/>
          <w:b/>
          <w:i/>
          <w:iCs/>
          <w:color w:val="000000"/>
          <w:sz w:val="28"/>
          <w:szCs w:val="28"/>
          <w:lang w:eastAsia="es-MX"/>
        </w:rPr>
        <w:t xml:space="preserve"> em </w:t>
      </w:r>
      <w:proofErr w:type="spellStart"/>
      <w:r w:rsidR="00861ECF" w:rsidRPr="00131FD9">
        <w:rPr>
          <w:rFonts w:ascii="Calibri" w:eastAsia="Times New Roman" w:hAnsi="Calibri" w:cs="Calibri"/>
          <w:b/>
          <w:i/>
          <w:iCs/>
          <w:color w:val="000000"/>
          <w:sz w:val="28"/>
          <w:szCs w:val="28"/>
          <w:lang w:eastAsia="es-MX"/>
        </w:rPr>
        <w:t>alunos</w:t>
      </w:r>
      <w:proofErr w:type="spellEnd"/>
      <w:r w:rsidR="00861ECF" w:rsidRPr="00131FD9">
        <w:rPr>
          <w:rFonts w:ascii="Calibri" w:eastAsia="Times New Roman" w:hAnsi="Calibri" w:cs="Calibri"/>
          <w:b/>
          <w:i/>
          <w:iCs/>
          <w:color w:val="000000"/>
          <w:sz w:val="28"/>
          <w:szCs w:val="28"/>
          <w:lang w:eastAsia="es-MX"/>
        </w:rPr>
        <w:t xml:space="preserve"> do </w:t>
      </w:r>
      <w:proofErr w:type="spellStart"/>
      <w:r w:rsidR="00861ECF" w:rsidRPr="00131FD9">
        <w:rPr>
          <w:rFonts w:ascii="Calibri" w:eastAsia="Times New Roman" w:hAnsi="Calibri" w:cs="Calibri"/>
          <w:b/>
          <w:i/>
          <w:iCs/>
          <w:color w:val="000000"/>
          <w:sz w:val="28"/>
          <w:szCs w:val="28"/>
          <w:lang w:eastAsia="es-MX"/>
        </w:rPr>
        <w:t>nível</w:t>
      </w:r>
      <w:proofErr w:type="spellEnd"/>
      <w:r w:rsidR="00861ECF" w:rsidRPr="00131FD9">
        <w:rPr>
          <w:rFonts w:ascii="Calibri" w:eastAsia="Times New Roman" w:hAnsi="Calibri" w:cs="Calibri"/>
          <w:b/>
          <w:i/>
          <w:iCs/>
          <w:color w:val="000000"/>
          <w:sz w:val="28"/>
          <w:szCs w:val="28"/>
          <w:lang w:eastAsia="es-MX"/>
        </w:rPr>
        <w:t xml:space="preserve"> básico durante a pandemia de covid-19</w:t>
      </w:r>
    </w:p>
    <w:p w14:paraId="624EA337" w14:textId="77777777" w:rsidR="00D30B9E" w:rsidRPr="00861ECF" w:rsidRDefault="00D30B9E" w:rsidP="00DC537B">
      <w:pPr>
        <w:spacing w:after="0" w:line="360" w:lineRule="auto"/>
        <w:jc w:val="both"/>
        <w:rPr>
          <w:rFonts w:ascii="Times New Roman" w:hAnsi="Times New Roman" w:cs="Times New Roman"/>
          <w:sz w:val="24"/>
          <w:szCs w:val="24"/>
        </w:rPr>
      </w:pPr>
    </w:p>
    <w:p w14:paraId="7DD84CF1" w14:textId="3210CE74" w:rsidR="009522A9" w:rsidRPr="00861ECF" w:rsidRDefault="009522A9" w:rsidP="00861ECF">
      <w:pPr>
        <w:spacing w:after="0" w:line="276" w:lineRule="auto"/>
        <w:jc w:val="right"/>
        <w:rPr>
          <w:rFonts w:cstheme="minorHAnsi"/>
          <w:b/>
          <w:sz w:val="24"/>
          <w:szCs w:val="24"/>
        </w:rPr>
      </w:pPr>
      <w:r w:rsidRPr="00861ECF">
        <w:rPr>
          <w:rFonts w:cstheme="minorHAnsi"/>
          <w:b/>
          <w:sz w:val="24"/>
          <w:szCs w:val="24"/>
        </w:rPr>
        <w:t>Julio Fernando Salazar Gómez</w:t>
      </w:r>
    </w:p>
    <w:p w14:paraId="2959F2D8" w14:textId="1E7AC724" w:rsidR="00861ECF" w:rsidRDefault="00861ECF" w:rsidP="00861ECF">
      <w:pPr>
        <w:spacing w:after="0" w:line="276" w:lineRule="auto"/>
        <w:jc w:val="right"/>
        <w:rPr>
          <w:rFonts w:cstheme="minorHAnsi"/>
          <w:color w:val="FF0000"/>
          <w:sz w:val="24"/>
          <w:szCs w:val="24"/>
        </w:rPr>
      </w:pPr>
      <w:r w:rsidRPr="00861ECF">
        <w:rPr>
          <w:rFonts w:ascii="Times New Roman" w:hAnsi="Times New Roman" w:cs="Times New Roman"/>
          <w:sz w:val="24"/>
          <w:szCs w:val="24"/>
        </w:rPr>
        <w:t xml:space="preserve">Tecnológico Nacional de México, Instituto Tecnológico Superior de Tierra Blanca, México </w:t>
      </w:r>
      <w:r w:rsidR="00932978" w:rsidRPr="00FD7A32">
        <w:rPr>
          <w:rFonts w:cstheme="minorHAnsi"/>
          <w:color w:val="FF0000"/>
          <w:sz w:val="24"/>
          <w:szCs w:val="24"/>
        </w:rPr>
        <w:t>j.salazar@itstb.edu.mx</w:t>
      </w:r>
    </w:p>
    <w:p w14:paraId="11A8858D" w14:textId="2F75EF27" w:rsidR="00932978" w:rsidRPr="00FD7A32" w:rsidRDefault="00932978" w:rsidP="00861ECF">
      <w:pPr>
        <w:spacing w:after="0" w:line="276" w:lineRule="auto"/>
        <w:jc w:val="right"/>
        <w:rPr>
          <w:rFonts w:ascii="Times New Roman" w:hAnsi="Times New Roman" w:cs="Times New Roman"/>
          <w:sz w:val="24"/>
          <w:szCs w:val="24"/>
        </w:rPr>
      </w:pPr>
      <w:r w:rsidRPr="00FD7A32">
        <w:rPr>
          <w:rFonts w:ascii="Times New Roman" w:hAnsi="Times New Roman" w:cs="Times New Roman"/>
          <w:sz w:val="24"/>
          <w:szCs w:val="24"/>
        </w:rPr>
        <w:t>https://orcid.org/0000-0003-0597-7163</w:t>
      </w:r>
    </w:p>
    <w:p w14:paraId="1DCBA620" w14:textId="77777777" w:rsidR="00861ECF" w:rsidRPr="00861ECF" w:rsidRDefault="00861ECF" w:rsidP="00861ECF">
      <w:pPr>
        <w:spacing w:after="0" w:line="276" w:lineRule="auto"/>
        <w:jc w:val="right"/>
        <w:rPr>
          <w:rFonts w:ascii="Times New Roman" w:hAnsi="Times New Roman" w:cs="Times New Roman"/>
          <w:bCs/>
          <w:sz w:val="24"/>
          <w:szCs w:val="24"/>
        </w:rPr>
      </w:pPr>
    </w:p>
    <w:p w14:paraId="7CD436B8" w14:textId="766594F7" w:rsidR="009522A9" w:rsidRPr="00861ECF" w:rsidRDefault="009522A9" w:rsidP="00861ECF">
      <w:pPr>
        <w:spacing w:after="0" w:line="276" w:lineRule="auto"/>
        <w:jc w:val="right"/>
        <w:rPr>
          <w:rFonts w:cstheme="minorHAnsi"/>
          <w:b/>
          <w:sz w:val="24"/>
          <w:szCs w:val="24"/>
        </w:rPr>
      </w:pPr>
      <w:r w:rsidRPr="00861ECF">
        <w:rPr>
          <w:rFonts w:cstheme="minorHAnsi"/>
          <w:b/>
          <w:sz w:val="24"/>
          <w:szCs w:val="24"/>
        </w:rPr>
        <w:t>Erika Dolores Ruíz</w:t>
      </w:r>
    </w:p>
    <w:p w14:paraId="22546923" w14:textId="6B03B1BF" w:rsidR="00861ECF" w:rsidRDefault="00861ECF" w:rsidP="00861ECF">
      <w:pPr>
        <w:pStyle w:val="Sinespaciado"/>
        <w:spacing w:line="276" w:lineRule="auto"/>
        <w:jc w:val="right"/>
        <w:rPr>
          <w:rFonts w:ascii="Times New Roman" w:eastAsiaTheme="minorHAnsi" w:hAnsi="Times New Roman" w:cs="Times New Roman"/>
          <w:bCs/>
          <w:sz w:val="24"/>
          <w:szCs w:val="24"/>
          <w:lang w:val="es-MX"/>
        </w:rPr>
      </w:pPr>
      <w:r w:rsidRPr="00861ECF">
        <w:rPr>
          <w:rFonts w:ascii="Times New Roman" w:hAnsi="Times New Roman" w:cs="Times New Roman"/>
          <w:sz w:val="24"/>
          <w:szCs w:val="24"/>
        </w:rPr>
        <w:t>Tecnológico Nacional de México, Instituto Tecnológico Superior de Tierra Blanca, México</w:t>
      </w:r>
    </w:p>
    <w:p w14:paraId="3864780F" w14:textId="5A5E5148" w:rsidR="00861ECF" w:rsidRDefault="00932978" w:rsidP="00861ECF">
      <w:pPr>
        <w:pStyle w:val="Sinespaciado"/>
        <w:spacing w:line="276" w:lineRule="auto"/>
        <w:jc w:val="right"/>
        <w:rPr>
          <w:rFonts w:eastAsiaTheme="minorHAnsi" w:cstheme="minorHAnsi"/>
          <w:color w:val="FF0000"/>
          <w:sz w:val="24"/>
          <w:szCs w:val="24"/>
          <w:lang w:val="es-MX"/>
        </w:rPr>
      </w:pPr>
      <w:r w:rsidRPr="00FD7A32">
        <w:rPr>
          <w:rFonts w:eastAsiaTheme="minorHAnsi" w:cstheme="minorHAnsi"/>
          <w:color w:val="FF0000"/>
          <w:sz w:val="24"/>
          <w:szCs w:val="24"/>
          <w:lang w:val="es-MX"/>
        </w:rPr>
        <w:t>erika@itstb.edu.mx</w:t>
      </w:r>
    </w:p>
    <w:p w14:paraId="5046DF83" w14:textId="7A994F83" w:rsidR="00932978" w:rsidRPr="00FD7A32" w:rsidRDefault="00932978" w:rsidP="00FD7A32">
      <w:pPr>
        <w:spacing w:after="0" w:line="276" w:lineRule="auto"/>
        <w:jc w:val="right"/>
        <w:rPr>
          <w:rFonts w:ascii="Times New Roman" w:hAnsi="Times New Roman" w:cs="Times New Roman"/>
        </w:rPr>
      </w:pPr>
      <w:r w:rsidRPr="00FD7A32">
        <w:rPr>
          <w:rFonts w:ascii="Times New Roman" w:hAnsi="Times New Roman" w:cs="Times New Roman"/>
          <w:sz w:val="24"/>
          <w:szCs w:val="24"/>
        </w:rPr>
        <w:t>https://orcid.org/0000-0003-1089-1284</w:t>
      </w:r>
    </w:p>
    <w:p w14:paraId="18FB69F0" w14:textId="77777777" w:rsidR="00932978" w:rsidRPr="00861ECF" w:rsidRDefault="00932978" w:rsidP="00861ECF">
      <w:pPr>
        <w:pStyle w:val="Sinespaciado"/>
        <w:spacing w:line="276" w:lineRule="auto"/>
        <w:jc w:val="right"/>
        <w:rPr>
          <w:rFonts w:eastAsiaTheme="minorHAnsi" w:cstheme="minorHAnsi"/>
          <w:color w:val="FF0000"/>
          <w:sz w:val="24"/>
          <w:szCs w:val="24"/>
          <w:lang w:val="es-MX"/>
        </w:rPr>
      </w:pPr>
    </w:p>
    <w:p w14:paraId="4E6C8326" w14:textId="77777777" w:rsidR="009522A9" w:rsidRPr="00861ECF" w:rsidRDefault="009522A9" w:rsidP="00DC537B">
      <w:pPr>
        <w:spacing w:after="0" w:line="360" w:lineRule="auto"/>
        <w:jc w:val="both"/>
        <w:rPr>
          <w:rFonts w:ascii="Times New Roman" w:hAnsi="Times New Roman" w:cs="Times New Roman"/>
          <w:sz w:val="24"/>
          <w:szCs w:val="24"/>
        </w:rPr>
      </w:pPr>
    </w:p>
    <w:p w14:paraId="33F030A8" w14:textId="068302BE" w:rsidR="003E100D" w:rsidRPr="00861ECF" w:rsidRDefault="009522A9" w:rsidP="00DC537B">
      <w:pPr>
        <w:spacing w:after="0" w:line="360" w:lineRule="auto"/>
        <w:jc w:val="both"/>
        <w:rPr>
          <w:rFonts w:cstheme="minorHAnsi"/>
          <w:b/>
          <w:sz w:val="28"/>
          <w:szCs w:val="24"/>
        </w:rPr>
      </w:pPr>
      <w:r w:rsidRPr="00861ECF">
        <w:rPr>
          <w:rFonts w:cstheme="minorHAnsi"/>
          <w:b/>
          <w:sz w:val="28"/>
          <w:szCs w:val="24"/>
        </w:rPr>
        <w:t>Resumen</w:t>
      </w:r>
    </w:p>
    <w:p w14:paraId="20876D6E" w14:textId="06035992" w:rsidR="009522A9" w:rsidRDefault="007E5D70" w:rsidP="00DC5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la pandemia </w:t>
      </w:r>
      <w:r w:rsidR="006B691B">
        <w:rPr>
          <w:rFonts w:ascii="Times New Roman" w:hAnsi="Times New Roman" w:cs="Times New Roman"/>
          <w:sz w:val="24"/>
          <w:szCs w:val="24"/>
        </w:rPr>
        <w:t>c</w:t>
      </w:r>
      <w:r w:rsidRPr="00A83890">
        <w:rPr>
          <w:rFonts w:ascii="Times New Roman" w:hAnsi="Times New Roman" w:cs="Times New Roman"/>
          <w:sz w:val="24"/>
          <w:szCs w:val="24"/>
        </w:rPr>
        <w:t>ovid</w:t>
      </w:r>
      <w:r w:rsidR="0005384B" w:rsidRPr="00A83890">
        <w:rPr>
          <w:rFonts w:ascii="Times New Roman" w:hAnsi="Times New Roman" w:cs="Times New Roman"/>
          <w:sz w:val="24"/>
          <w:szCs w:val="24"/>
        </w:rPr>
        <w:t>-</w:t>
      </w:r>
      <w:r w:rsidR="00A83890" w:rsidRPr="00A83890">
        <w:rPr>
          <w:rFonts w:ascii="Times New Roman" w:hAnsi="Times New Roman" w:cs="Times New Roman"/>
          <w:sz w:val="24"/>
          <w:szCs w:val="24"/>
        </w:rPr>
        <w:t>19</w:t>
      </w:r>
      <w:r>
        <w:rPr>
          <w:rFonts w:ascii="Times New Roman" w:hAnsi="Times New Roman" w:cs="Times New Roman"/>
          <w:sz w:val="24"/>
          <w:szCs w:val="24"/>
        </w:rPr>
        <w:t xml:space="preserve"> las instituciones de educación de todos los niveles cerraron </w:t>
      </w:r>
      <w:r w:rsidR="001E270E">
        <w:rPr>
          <w:rFonts w:ascii="Times New Roman" w:hAnsi="Times New Roman" w:cs="Times New Roman"/>
          <w:sz w:val="24"/>
          <w:szCs w:val="24"/>
        </w:rPr>
        <w:t xml:space="preserve">sus puertas </w:t>
      </w:r>
      <w:r w:rsidR="00F14BE3">
        <w:rPr>
          <w:rFonts w:ascii="Times New Roman" w:hAnsi="Times New Roman" w:cs="Times New Roman"/>
          <w:sz w:val="24"/>
          <w:szCs w:val="24"/>
        </w:rPr>
        <w:t xml:space="preserve">para desacelerar la tasa de contagios y se activaron </w:t>
      </w:r>
      <w:r>
        <w:rPr>
          <w:rFonts w:ascii="Times New Roman" w:hAnsi="Times New Roman" w:cs="Times New Roman"/>
          <w:sz w:val="24"/>
          <w:szCs w:val="24"/>
        </w:rPr>
        <w:t xml:space="preserve">las clases en </w:t>
      </w:r>
      <w:r w:rsidR="0005384B">
        <w:rPr>
          <w:rFonts w:ascii="Times New Roman" w:hAnsi="Times New Roman" w:cs="Times New Roman"/>
          <w:sz w:val="24"/>
          <w:szCs w:val="24"/>
        </w:rPr>
        <w:t xml:space="preserve">línea en todo </w:t>
      </w:r>
      <w:r w:rsidR="004936AD">
        <w:rPr>
          <w:rFonts w:ascii="Times New Roman" w:hAnsi="Times New Roman" w:cs="Times New Roman"/>
          <w:sz w:val="24"/>
          <w:szCs w:val="24"/>
        </w:rPr>
        <w:t>México</w:t>
      </w:r>
      <w:r w:rsidR="00F14BE3">
        <w:rPr>
          <w:rFonts w:ascii="Times New Roman" w:hAnsi="Times New Roman" w:cs="Times New Roman"/>
          <w:sz w:val="24"/>
          <w:szCs w:val="24"/>
        </w:rPr>
        <w:t xml:space="preserve">. Esto </w:t>
      </w:r>
      <w:r w:rsidR="009900B7">
        <w:rPr>
          <w:rFonts w:ascii="Times New Roman" w:hAnsi="Times New Roman" w:cs="Times New Roman"/>
          <w:sz w:val="24"/>
          <w:szCs w:val="24"/>
        </w:rPr>
        <w:t>provocó</w:t>
      </w:r>
      <w:r w:rsidR="00E57BB6">
        <w:rPr>
          <w:rFonts w:ascii="Times New Roman" w:hAnsi="Times New Roman" w:cs="Times New Roman"/>
          <w:sz w:val="24"/>
          <w:szCs w:val="24"/>
        </w:rPr>
        <w:t xml:space="preserve"> un cambio radical en el proceso de </w:t>
      </w:r>
      <w:r w:rsidR="00A67D30">
        <w:rPr>
          <w:rFonts w:ascii="Times New Roman" w:hAnsi="Times New Roman" w:cs="Times New Roman"/>
          <w:sz w:val="24"/>
          <w:szCs w:val="24"/>
        </w:rPr>
        <w:t>enseñanza-</w:t>
      </w:r>
      <w:r w:rsidR="00E57BB6">
        <w:rPr>
          <w:rFonts w:ascii="Times New Roman" w:hAnsi="Times New Roman" w:cs="Times New Roman"/>
          <w:sz w:val="24"/>
          <w:szCs w:val="24"/>
        </w:rPr>
        <w:t xml:space="preserve">aprendizaje </w:t>
      </w:r>
      <w:r w:rsidR="00F14BE3">
        <w:rPr>
          <w:rFonts w:ascii="Times New Roman" w:hAnsi="Times New Roman" w:cs="Times New Roman"/>
          <w:sz w:val="24"/>
          <w:szCs w:val="24"/>
        </w:rPr>
        <w:t xml:space="preserve">que afectó </w:t>
      </w:r>
      <w:r w:rsidR="00E57BB6">
        <w:rPr>
          <w:rFonts w:ascii="Times New Roman" w:hAnsi="Times New Roman" w:cs="Times New Roman"/>
          <w:sz w:val="24"/>
          <w:szCs w:val="24"/>
        </w:rPr>
        <w:t xml:space="preserve">a </w:t>
      </w:r>
      <w:r w:rsidR="00F14BE3">
        <w:rPr>
          <w:rFonts w:ascii="Times New Roman" w:hAnsi="Times New Roman" w:cs="Times New Roman"/>
          <w:sz w:val="24"/>
          <w:szCs w:val="24"/>
        </w:rPr>
        <w:t xml:space="preserve">millones </w:t>
      </w:r>
      <w:r w:rsidR="00E57BB6">
        <w:rPr>
          <w:rFonts w:ascii="Times New Roman" w:hAnsi="Times New Roman" w:cs="Times New Roman"/>
          <w:sz w:val="24"/>
          <w:szCs w:val="24"/>
        </w:rPr>
        <w:t>de estudiantes</w:t>
      </w:r>
      <w:r w:rsidR="00F5606F">
        <w:rPr>
          <w:rFonts w:ascii="Times New Roman" w:hAnsi="Times New Roman" w:cs="Times New Roman"/>
          <w:sz w:val="24"/>
          <w:szCs w:val="24"/>
        </w:rPr>
        <w:t>. En ese contexto</w:t>
      </w:r>
      <w:r w:rsidR="00E57BB6">
        <w:rPr>
          <w:rFonts w:ascii="Times New Roman" w:hAnsi="Times New Roman" w:cs="Times New Roman"/>
          <w:sz w:val="24"/>
          <w:szCs w:val="24"/>
        </w:rPr>
        <w:t xml:space="preserve"> se </w:t>
      </w:r>
      <w:r w:rsidR="00F5606F">
        <w:rPr>
          <w:rFonts w:ascii="Times New Roman" w:hAnsi="Times New Roman" w:cs="Times New Roman"/>
          <w:sz w:val="24"/>
          <w:szCs w:val="24"/>
        </w:rPr>
        <w:t xml:space="preserve">diseñó </w:t>
      </w:r>
      <w:r w:rsidR="00234855">
        <w:rPr>
          <w:rFonts w:ascii="Times New Roman" w:hAnsi="Times New Roman" w:cs="Times New Roman"/>
          <w:sz w:val="24"/>
          <w:szCs w:val="24"/>
        </w:rPr>
        <w:t>una aplicación móvil</w:t>
      </w:r>
      <w:r w:rsidR="008D1074">
        <w:rPr>
          <w:rFonts w:ascii="Times New Roman" w:hAnsi="Times New Roman" w:cs="Times New Roman"/>
          <w:sz w:val="24"/>
          <w:szCs w:val="24"/>
        </w:rPr>
        <w:t xml:space="preserve"> </w:t>
      </w:r>
      <w:r w:rsidR="00234855">
        <w:rPr>
          <w:rFonts w:ascii="Times New Roman" w:hAnsi="Times New Roman" w:cs="Times New Roman"/>
          <w:sz w:val="24"/>
          <w:szCs w:val="24"/>
        </w:rPr>
        <w:t xml:space="preserve">en Android Studio </w:t>
      </w:r>
      <w:r w:rsidR="00845343">
        <w:rPr>
          <w:rFonts w:ascii="Times New Roman" w:hAnsi="Times New Roman" w:cs="Times New Roman"/>
          <w:sz w:val="24"/>
          <w:szCs w:val="24"/>
        </w:rPr>
        <w:t>como alternativa de estudio</w:t>
      </w:r>
      <w:r w:rsidR="008D1074">
        <w:rPr>
          <w:rFonts w:ascii="Times New Roman" w:hAnsi="Times New Roman" w:cs="Times New Roman"/>
          <w:sz w:val="24"/>
          <w:szCs w:val="24"/>
        </w:rPr>
        <w:t xml:space="preserve"> de operaciones fraccionarias para estudiantes de </w:t>
      </w:r>
      <w:r w:rsidR="00845343">
        <w:rPr>
          <w:rFonts w:ascii="Times New Roman" w:hAnsi="Times New Roman" w:cs="Times New Roman"/>
          <w:sz w:val="24"/>
          <w:szCs w:val="24"/>
        </w:rPr>
        <w:t xml:space="preserve">primaria de </w:t>
      </w:r>
      <w:r w:rsidR="008D1074">
        <w:rPr>
          <w:rFonts w:ascii="Times New Roman" w:hAnsi="Times New Roman" w:cs="Times New Roman"/>
          <w:sz w:val="24"/>
          <w:szCs w:val="24"/>
        </w:rPr>
        <w:t>quinto grado</w:t>
      </w:r>
      <w:r w:rsidR="0047664E">
        <w:rPr>
          <w:rFonts w:ascii="Times New Roman" w:hAnsi="Times New Roman" w:cs="Times New Roman"/>
          <w:sz w:val="24"/>
          <w:szCs w:val="24"/>
        </w:rPr>
        <w:t xml:space="preserve"> del municipio de Tierra Blanca, Veracruz</w:t>
      </w:r>
      <w:r w:rsidR="008D1074">
        <w:rPr>
          <w:rFonts w:ascii="Times New Roman" w:hAnsi="Times New Roman" w:cs="Times New Roman"/>
          <w:sz w:val="24"/>
          <w:szCs w:val="24"/>
        </w:rPr>
        <w:t>.</w:t>
      </w:r>
      <w:r w:rsidR="007473F9">
        <w:rPr>
          <w:rFonts w:ascii="Times New Roman" w:hAnsi="Times New Roman" w:cs="Times New Roman"/>
          <w:sz w:val="24"/>
          <w:szCs w:val="24"/>
        </w:rPr>
        <w:t xml:space="preserve"> En este estudio se busca conocer el impacto que tuvo </w:t>
      </w:r>
      <w:proofErr w:type="spellStart"/>
      <w:r w:rsidR="007473F9">
        <w:rPr>
          <w:rFonts w:ascii="Times New Roman" w:hAnsi="Times New Roman" w:cs="Times New Roman"/>
          <w:sz w:val="24"/>
          <w:szCs w:val="24"/>
        </w:rPr>
        <w:t>esta</w:t>
      </w:r>
      <w:proofErr w:type="spellEnd"/>
      <w:r w:rsidR="007473F9">
        <w:rPr>
          <w:rFonts w:ascii="Times New Roman" w:hAnsi="Times New Roman" w:cs="Times New Roman"/>
          <w:sz w:val="24"/>
          <w:szCs w:val="24"/>
        </w:rPr>
        <w:t xml:space="preserve"> en el proceso de aprendizaje del alumnado.</w:t>
      </w:r>
      <w:r w:rsidR="008D1074">
        <w:rPr>
          <w:rFonts w:ascii="Times New Roman" w:hAnsi="Times New Roman" w:cs="Times New Roman"/>
          <w:sz w:val="24"/>
          <w:szCs w:val="24"/>
        </w:rPr>
        <w:t xml:space="preserve"> </w:t>
      </w:r>
      <w:r w:rsidR="00234855">
        <w:rPr>
          <w:rFonts w:ascii="Times New Roman" w:hAnsi="Times New Roman" w:cs="Times New Roman"/>
          <w:sz w:val="24"/>
          <w:szCs w:val="24"/>
        </w:rPr>
        <w:t>Este proyecto tiene un enfoque cuantitativo con alcance correlacional</w:t>
      </w:r>
      <w:r w:rsidR="00D045DF">
        <w:rPr>
          <w:rFonts w:ascii="Times New Roman" w:hAnsi="Times New Roman" w:cs="Times New Roman"/>
          <w:sz w:val="24"/>
          <w:szCs w:val="24"/>
        </w:rPr>
        <w:t>.</w:t>
      </w:r>
      <w:r w:rsidR="00234855">
        <w:rPr>
          <w:rFonts w:ascii="Times New Roman" w:hAnsi="Times New Roman" w:cs="Times New Roman"/>
          <w:sz w:val="24"/>
          <w:szCs w:val="24"/>
        </w:rPr>
        <w:t xml:space="preserve"> </w:t>
      </w:r>
      <w:r w:rsidR="00D045DF">
        <w:rPr>
          <w:rFonts w:ascii="Times New Roman" w:hAnsi="Times New Roman" w:cs="Times New Roman"/>
          <w:sz w:val="24"/>
          <w:szCs w:val="24"/>
        </w:rPr>
        <w:t xml:space="preserve">La </w:t>
      </w:r>
      <w:r w:rsidR="00845343">
        <w:rPr>
          <w:rFonts w:ascii="Times New Roman" w:hAnsi="Times New Roman" w:cs="Times New Roman"/>
          <w:sz w:val="24"/>
          <w:szCs w:val="24"/>
        </w:rPr>
        <w:t xml:space="preserve">muestra probabilística </w:t>
      </w:r>
      <w:r w:rsidR="00D045DF">
        <w:rPr>
          <w:rFonts w:ascii="Times New Roman" w:hAnsi="Times New Roman" w:cs="Times New Roman"/>
          <w:sz w:val="24"/>
          <w:szCs w:val="24"/>
        </w:rPr>
        <w:t xml:space="preserve">fue </w:t>
      </w:r>
      <w:r w:rsidR="00845343">
        <w:rPr>
          <w:rFonts w:ascii="Times New Roman" w:hAnsi="Times New Roman" w:cs="Times New Roman"/>
          <w:sz w:val="24"/>
          <w:szCs w:val="24"/>
        </w:rPr>
        <w:t>de 353 estudiantes</w:t>
      </w:r>
      <w:r w:rsidR="00D045DF">
        <w:rPr>
          <w:rFonts w:ascii="Times New Roman" w:hAnsi="Times New Roman" w:cs="Times New Roman"/>
          <w:sz w:val="24"/>
          <w:szCs w:val="24"/>
        </w:rPr>
        <w:t xml:space="preserve">. Para </w:t>
      </w:r>
      <w:r w:rsidR="00845343">
        <w:rPr>
          <w:rFonts w:ascii="Times New Roman" w:hAnsi="Times New Roman" w:cs="Times New Roman"/>
          <w:sz w:val="24"/>
          <w:szCs w:val="24"/>
        </w:rPr>
        <w:t xml:space="preserve">la comprobación de la hipótesis se </w:t>
      </w:r>
      <w:r w:rsidR="00393229">
        <w:rPr>
          <w:rFonts w:ascii="Times New Roman" w:hAnsi="Times New Roman" w:cs="Times New Roman"/>
          <w:sz w:val="24"/>
          <w:szCs w:val="24"/>
        </w:rPr>
        <w:t>utilizó</w:t>
      </w:r>
      <w:r w:rsidR="00845343">
        <w:rPr>
          <w:rFonts w:ascii="Times New Roman" w:hAnsi="Times New Roman" w:cs="Times New Roman"/>
          <w:sz w:val="24"/>
          <w:szCs w:val="24"/>
        </w:rPr>
        <w:t xml:space="preserve"> </w:t>
      </w:r>
      <w:r w:rsidR="00234855">
        <w:rPr>
          <w:rFonts w:ascii="Times New Roman" w:hAnsi="Times New Roman" w:cs="Times New Roman"/>
          <w:sz w:val="24"/>
          <w:szCs w:val="24"/>
        </w:rPr>
        <w:t xml:space="preserve">una </w:t>
      </w:r>
      <w:r w:rsidR="00393229">
        <w:rPr>
          <w:rFonts w:ascii="Times New Roman" w:hAnsi="Times New Roman" w:cs="Times New Roman"/>
          <w:sz w:val="24"/>
          <w:szCs w:val="24"/>
        </w:rPr>
        <w:t>correlación</w:t>
      </w:r>
      <w:r w:rsidR="00234855">
        <w:rPr>
          <w:rFonts w:ascii="Times New Roman" w:hAnsi="Times New Roman" w:cs="Times New Roman"/>
          <w:sz w:val="24"/>
          <w:szCs w:val="24"/>
        </w:rPr>
        <w:t xml:space="preserve"> de Pear</w:t>
      </w:r>
      <w:r w:rsidR="00845343">
        <w:rPr>
          <w:rFonts w:ascii="Times New Roman" w:hAnsi="Times New Roman" w:cs="Times New Roman"/>
          <w:sz w:val="24"/>
          <w:szCs w:val="24"/>
        </w:rPr>
        <w:t xml:space="preserve">son en el </w:t>
      </w:r>
      <w:r w:rsidR="00845343">
        <w:rPr>
          <w:rFonts w:ascii="Times New Roman" w:hAnsi="Times New Roman" w:cs="Times New Roman"/>
          <w:sz w:val="24"/>
          <w:szCs w:val="24"/>
        </w:rPr>
        <w:lastRenderedPageBreak/>
        <w:t xml:space="preserve">programa estadístico Minitab. Los resultados </w:t>
      </w:r>
      <w:r w:rsidR="00393229">
        <w:rPr>
          <w:rFonts w:ascii="Times New Roman" w:hAnsi="Times New Roman" w:cs="Times New Roman"/>
          <w:sz w:val="24"/>
          <w:szCs w:val="24"/>
        </w:rPr>
        <w:t>arrojaron</w:t>
      </w:r>
      <w:r w:rsidR="00234855">
        <w:rPr>
          <w:rFonts w:ascii="Times New Roman" w:hAnsi="Times New Roman" w:cs="Times New Roman"/>
          <w:sz w:val="24"/>
          <w:szCs w:val="24"/>
        </w:rPr>
        <w:t xml:space="preserve"> que</w:t>
      </w:r>
      <w:r w:rsidR="00845343">
        <w:rPr>
          <w:rFonts w:ascii="Times New Roman" w:hAnsi="Times New Roman" w:cs="Times New Roman"/>
          <w:sz w:val="24"/>
          <w:szCs w:val="24"/>
        </w:rPr>
        <w:t xml:space="preserve"> los estudiantes que utilizaron el recurso </w:t>
      </w:r>
      <w:r w:rsidR="00393229">
        <w:rPr>
          <w:rFonts w:ascii="Times New Roman" w:hAnsi="Times New Roman" w:cs="Times New Roman"/>
          <w:sz w:val="24"/>
          <w:szCs w:val="24"/>
        </w:rPr>
        <w:t>informático</w:t>
      </w:r>
      <w:r w:rsidR="00845343">
        <w:rPr>
          <w:rFonts w:ascii="Times New Roman" w:hAnsi="Times New Roman" w:cs="Times New Roman"/>
          <w:sz w:val="24"/>
          <w:szCs w:val="24"/>
        </w:rPr>
        <w:t xml:space="preserve"> resolvieron </w:t>
      </w:r>
      <w:r w:rsidR="00C928E1">
        <w:rPr>
          <w:rFonts w:ascii="Times New Roman" w:hAnsi="Times New Roman" w:cs="Times New Roman"/>
          <w:sz w:val="24"/>
          <w:szCs w:val="24"/>
        </w:rPr>
        <w:t xml:space="preserve">positivamente </w:t>
      </w:r>
      <w:r w:rsidR="00393229">
        <w:rPr>
          <w:rFonts w:ascii="Times New Roman" w:hAnsi="Times New Roman" w:cs="Times New Roman"/>
          <w:sz w:val="24"/>
          <w:szCs w:val="24"/>
        </w:rPr>
        <w:t>más</w:t>
      </w:r>
      <w:r w:rsidR="00845343">
        <w:rPr>
          <w:rFonts w:ascii="Times New Roman" w:hAnsi="Times New Roman" w:cs="Times New Roman"/>
          <w:sz w:val="24"/>
          <w:szCs w:val="24"/>
        </w:rPr>
        <w:t xml:space="preserve"> ejercicios </w:t>
      </w:r>
      <w:r w:rsidR="00393229">
        <w:rPr>
          <w:rFonts w:ascii="Times New Roman" w:hAnsi="Times New Roman" w:cs="Times New Roman"/>
          <w:sz w:val="24"/>
          <w:szCs w:val="24"/>
        </w:rPr>
        <w:t>fraccionarios</w:t>
      </w:r>
      <w:r w:rsidR="00845343">
        <w:rPr>
          <w:rFonts w:ascii="Times New Roman" w:hAnsi="Times New Roman" w:cs="Times New Roman"/>
          <w:sz w:val="24"/>
          <w:szCs w:val="24"/>
        </w:rPr>
        <w:t xml:space="preserve"> que los jóvenes que no lo utilizaron.</w:t>
      </w:r>
    </w:p>
    <w:p w14:paraId="067DEAFC" w14:textId="498FE40B" w:rsidR="008C129E" w:rsidRDefault="008C129E" w:rsidP="00DC537B">
      <w:pPr>
        <w:spacing w:after="0" w:line="360" w:lineRule="auto"/>
        <w:jc w:val="both"/>
        <w:rPr>
          <w:rFonts w:ascii="Times New Roman" w:hAnsi="Times New Roman" w:cs="Times New Roman"/>
          <w:sz w:val="24"/>
          <w:szCs w:val="24"/>
        </w:rPr>
      </w:pPr>
      <w:r w:rsidRPr="00861ECF">
        <w:rPr>
          <w:rFonts w:cstheme="minorHAnsi"/>
          <w:b/>
          <w:sz w:val="28"/>
          <w:szCs w:val="24"/>
        </w:rPr>
        <w:t>Palabras clave:</w:t>
      </w:r>
      <w:r w:rsidRPr="008F0E68">
        <w:rPr>
          <w:rFonts w:ascii="Times New Roman" w:hAnsi="Times New Roman" w:cs="Times New Roman"/>
        </w:rPr>
        <w:t xml:space="preserve"> </w:t>
      </w:r>
      <w:r>
        <w:rPr>
          <w:rFonts w:ascii="Times New Roman" w:hAnsi="Times New Roman" w:cs="Times New Roman"/>
          <w:sz w:val="24"/>
          <w:szCs w:val="24"/>
        </w:rPr>
        <w:t xml:space="preserve">aprendizaje, </w:t>
      </w:r>
      <w:r w:rsidR="00162444">
        <w:rPr>
          <w:rFonts w:ascii="Times New Roman" w:hAnsi="Times New Roman" w:cs="Times New Roman"/>
          <w:sz w:val="24"/>
          <w:szCs w:val="24"/>
        </w:rPr>
        <w:t xml:space="preserve">matemáticas, </w:t>
      </w:r>
      <w:r w:rsidRPr="00861ECF">
        <w:rPr>
          <w:rFonts w:ascii="Times New Roman" w:hAnsi="Times New Roman" w:cs="Times New Roman"/>
          <w:i/>
          <w:iCs/>
          <w:sz w:val="24"/>
          <w:szCs w:val="24"/>
        </w:rPr>
        <w:t>software</w:t>
      </w:r>
      <w:r>
        <w:rPr>
          <w:rFonts w:ascii="Times New Roman" w:hAnsi="Times New Roman" w:cs="Times New Roman"/>
          <w:sz w:val="24"/>
          <w:szCs w:val="24"/>
        </w:rPr>
        <w:t xml:space="preserve"> educativo.</w:t>
      </w:r>
    </w:p>
    <w:p w14:paraId="27AC66BE" w14:textId="77777777" w:rsidR="008C129E" w:rsidRDefault="008C129E" w:rsidP="00DC537B">
      <w:pPr>
        <w:spacing w:after="0" w:line="360" w:lineRule="auto"/>
        <w:jc w:val="both"/>
        <w:rPr>
          <w:rFonts w:ascii="Times New Roman" w:hAnsi="Times New Roman" w:cs="Times New Roman"/>
          <w:sz w:val="24"/>
          <w:szCs w:val="24"/>
        </w:rPr>
      </w:pPr>
    </w:p>
    <w:p w14:paraId="1BEE4C69" w14:textId="6925D304" w:rsidR="009522A9" w:rsidRPr="00FD7A32" w:rsidRDefault="009522A9" w:rsidP="00DC537B">
      <w:pPr>
        <w:spacing w:after="0" w:line="360" w:lineRule="auto"/>
        <w:jc w:val="both"/>
        <w:rPr>
          <w:rFonts w:cstheme="minorHAnsi"/>
          <w:b/>
          <w:sz w:val="28"/>
          <w:szCs w:val="24"/>
          <w:lang w:val="en-US"/>
        </w:rPr>
      </w:pPr>
      <w:r w:rsidRPr="00FD7A32">
        <w:rPr>
          <w:rFonts w:cstheme="minorHAnsi"/>
          <w:b/>
          <w:sz w:val="28"/>
          <w:szCs w:val="24"/>
          <w:lang w:val="en-US"/>
        </w:rPr>
        <w:t>Abstract</w:t>
      </w:r>
    </w:p>
    <w:p w14:paraId="6D218496" w14:textId="5E11DEDD" w:rsidR="00B3783F" w:rsidRPr="00B3783F" w:rsidRDefault="00B3783F" w:rsidP="00861ECF">
      <w:pPr>
        <w:spacing w:after="0" w:line="360" w:lineRule="auto"/>
        <w:jc w:val="both"/>
        <w:rPr>
          <w:rFonts w:ascii="Times New Roman" w:hAnsi="Times New Roman" w:cs="Times New Roman"/>
          <w:sz w:val="24"/>
          <w:szCs w:val="24"/>
          <w:lang w:val="en-US"/>
        </w:rPr>
      </w:pPr>
      <w:r w:rsidRPr="00B3783F">
        <w:rPr>
          <w:rFonts w:ascii="Times New Roman" w:hAnsi="Times New Roman" w:cs="Times New Roman"/>
          <w:sz w:val="24"/>
          <w:szCs w:val="24"/>
          <w:lang w:val="en-US"/>
        </w:rPr>
        <w:t xml:space="preserve">During the covid-19 pandemic, educational institutions at all levels were closed to slow the rate of infection and online classes were activated throughout </w:t>
      </w:r>
      <w:r w:rsidR="00157430">
        <w:rPr>
          <w:rFonts w:ascii="Times New Roman" w:hAnsi="Times New Roman" w:cs="Times New Roman"/>
          <w:sz w:val="24"/>
          <w:szCs w:val="24"/>
          <w:lang w:val="en-US"/>
        </w:rPr>
        <w:t>Mexico</w:t>
      </w:r>
      <w:r w:rsidRPr="00B3783F">
        <w:rPr>
          <w:rFonts w:ascii="Times New Roman" w:hAnsi="Times New Roman" w:cs="Times New Roman"/>
          <w:sz w:val="24"/>
          <w:szCs w:val="24"/>
          <w:lang w:val="en-US"/>
        </w:rPr>
        <w:t>. This caused a radical change in the teaching-learning process that affected millions of students. In this context, a mobile application was designed in Android Studio as an alternative to study fractional operations for fifth grade elementary students in the municipality of Tierra Blanca, Veracruz. This study seeks to know the impact it had on the learning process of the students. This project has a quantitative approach with correlational scope. The probability sample was 353 students. To test the hypothesis, a Pearson correlation was used in the Minitab statistical program. The results showed that the students who used the computer resource positively solved more fractional exercises than the young people who did not use it.</w:t>
      </w:r>
    </w:p>
    <w:p w14:paraId="3E4DD73E" w14:textId="7BFCBC9C" w:rsidR="00151903" w:rsidRDefault="00151903" w:rsidP="00DC537B">
      <w:pPr>
        <w:spacing w:after="0" w:line="360" w:lineRule="auto"/>
        <w:jc w:val="both"/>
        <w:rPr>
          <w:rFonts w:ascii="Times New Roman" w:hAnsi="Times New Roman" w:cs="Times New Roman"/>
          <w:sz w:val="24"/>
          <w:szCs w:val="24"/>
          <w:lang w:val="en-US"/>
        </w:rPr>
      </w:pPr>
      <w:r w:rsidRPr="00FD7A32">
        <w:rPr>
          <w:rFonts w:cstheme="minorHAnsi"/>
          <w:b/>
          <w:sz w:val="28"/>
          <w:szCs w:val="24"/>
          <w:lang w:val="en-US"/>
        </w:rPr>
        <w:t>Keywords:</w:t>
      </w:r>
      <w:r w:rsidRPr="008F0E68">
        <w:rPr>
          <w:rFonts w:ascii="Times New Roman" w:hAnsi="Times New Roman" w:cs="Times New Roman"/>
          <w:lang w:val="en-US"/>
        </w:rPr>
        <w:t xml:space="preserve"> </w:t>
      </w:r>
      <w:r w:rsidRPr="002C015D">
        <w:rPr>
          <w:rFonts w:ascii="Times New Roman" w:hAnsi="Times New Roman" w:cs="Times New Roman"/>
          <w:sz w:val="24"/>
          <w:szCs w:val="24"/>
          <w:lang w:val="en-US"/>
        </w:rPr>
        <w:t>learning,</w:t>
      </w:r>
      <w:r w:rsidR="00162444" w:rsidRPr="00162444">
        <w:rPr>
          <w:rFonts w:ascii="Times New Roman" w:hAnsi="Times New Roman" w:cs="Times New Roman"/>
          <w:sz w:val="24"/>
          <w:szCs w:val="24"/>
          <w:lang w:val="en-US"/>
        </w:rPr>
        <w:t xml:space="preserve"> </w:t>
      </w:r>
      <w:r w:rsidR="00162444" w:rsidRPr="002C015D">
        <w:rPr>
          <w:rFonts w:ascii="Times New Roman" w:hAnsi="Times New Roman" w:cs="Times New Roman"/>
          <w:sz w:val="24"/>
          <w:szCs w:val="24"/>
          <w:lang w:val="en-US"/>
        </w:rPr>
        <w:t xml:space="preserve">mathematics, </w:t>
      </w:r>
      <w:r w:rsidRPr="002C015D">
        <w:rPr>
          <w:rFonts w:ascii="Times New Roman" w:hAnsi="Times New Roman" w:cs="Times New Roman"/>
          <w:sz w:val="24"/>
          <w:szCs w:val="24"/>
          <w:lang w:val="en-US"/>
        </w:rPr>
        <w:t>educational software.</w:t>
      </w:r>
    </w:p>
    <w:p w14:paraId="29DC974C" w14:textId="0EA5045F" w:rsidR="00861ECF" w:rsidRDefault="00861ECF" w:rsidP="00DC537B">
      <w:pPr>
        <w:spacing w:after="0" w:line="360" w:lineRule="auto"/>
        <w:jc w:val="both"/>
        <w:rPr>
          <w:rFonts w:ascii="Times New Roman" w:hAnsi="Times New Roman" w:cs="Times New Roman"/>
          <w:sz w:val="24"/>
          <w:szCs w:val="24"/>
          <w:lang w:val="en-US"/>
        </w:rPr>
      </w:pPr>
    </w:p>
    <w:p w14:paraId="6BA5681B" w14:textId="11D48A60" w:rsidR="00861ECF" w:rsidRPr="00131FD9" w:rsidRDefault="00861ECF" w:rsidP="00DC537B">
      <w:pPr>
        <w:spacing w:after="0" w:line="360" w:lineRule="auto"/>
        <w:jc w:val="both"/>
        <w:rPr>
          <w:rFonts w:cstheme="minorHAnsi"/>
          <w:b/>
          <w:sz w:val="28"/>
          <w:szCs w:val="24"/>
        </w:rPr>
      </w:pPr>
      <w:r w:rsidRPr="00131FD9">
        <w:rPr>
          <w:rFonts w:cstheme="minorHAnsi"/>
          <w:b/>
          <w:sz w:val="28"/>
          <w:szCs w:val="24"/>
        </w:rPr>
        <w:t>Resumo</w:t>
      </w:r>
    </w:p>
    <w:p w14:paraId="2F8DF405" w14:textId="77777777" w:rsidR="00131FD9" w:rsidRPr="00131FD9" w:rsidRDefault="00131FD9" w:rsidP="00131FD9">
      <w:pPr>
        <w:spacing w:after="0" w:line="360" w:lineRule="auto"/>
        <w:jc w:val="both"/>
        <w:rPr>
          <w:rFonts w:ascii="Times New Roman" w:hAnsi="Times New Roman" w:cs="Times New Roman"/>
          <w:sz w:val="24"/>
          <w:szCs w:val="24"/>
        </w:rPr>
      </w:pPr>
      <w:r w:rsidRPr="00131FD9">
        <w:rPr>
          <w:rFonts w:ascii="Times New Roman" w:hAnsi="Times New Roman" w:cs="Times New Roman"/>
          <w:sz w:val="24"/>
          <w:szCs w:val="24"/>
        </w:rPr>
        <w:t xml:space="preserve">Durante a pandemia de covid-19, </w:t>
      </w:r>
      <w:proofErr w:type="spellStart"/>
      <w:r w:rsidRPr="00131FD9">
        <w:rPr>
          <w:rFonts w:ascii="Times New Roman" w:hAnsi="Times New Roman" w:cs="Times New Roman"/>
          <w:sz w:val="24"/>
          <w:szCs w:val="24"/>
        </w:rPr>
        <w:t>instituições</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educacionais</w:t>
      </w:r>
      <w:proofErr w:type="spellEnd"/>
      <w:r w:rsidRPr="00131FD9">
        <w:rPr>
          <w:rFonts w:ascii="Times New Roman" w:hAnsi="Times New Roman" w:cs="Times New Roman"/>
          <w:sz w:val="24"/>
          <w:szCs w:val="24"/>
        </w:rPr>
        <w:t xml:space="preserve"> de todos os </w:t>
      </w:r>
      <w:proofErr w:type="spellStart"/>
      <w:r w:rsidRPr="00131FD9">
        <w:rPr>
          <w:rFonts w:ascii="Times New Roman" w:hAnsi="Times New Roman" w:cs="Times New Roman"/>
          <w:sz w:val="24"/>
          <w:szCs w:val="24"/>
        </w:rPr>
        <w:t>níveis</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fecharam</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suas</w:t>
      </w:r>
      <w:proofErr w:type="spellEnd"/>
      <w:r w:rsidRPr="00131FD9">
        <w:rPr>
          <w:rFonts w:ascii="Times New Roman" w:hAnsi="Times New Roman" w:cs="Times New Roman"/>
          <w:sz w:val="24"/>
          <w:szCs w:val="24"/>
        </w:rPr>
        <w:t xml:space="preserve"> portas para </w:t>
      </w:r>
      <w:proofErr w:type="spellStart"/>
      <w:r w:rsidRPr="00131FD9">
        <w:rPr>
          <w:rFonts w:ascii="Times New Roman" w:hAnsi="Times New Roman" w:cs="Times New Roman"/>
          <w:sz w:val="24"/>
          <w:szCs w:val="24"/>
        </w:rPr>
        <w:t>diminuir</w:t>
      </w:r>
      <w:proofErr w:type="spellEnd"/>
      <w:r w:rsidRPr="00131FD9">
        <w:rPr>
          <w:rFonts w:ascii="Times New Roman" w:hAnsi="Times New Roman" w:cs="Times New Roman"/>
          <w:sz w:val="24"/>
          <w:szCs w:val="24"/>
        </w:rPr>
        <w:t xml:space="preserve"> a </w:t>
      </w:r>
      <w:proofErr w:type="spellStart"/>
      <w:r w:rsidRPr="00131FD9">
        <w:rPr>
          <w:rFonts w:ascii="Times New Roman" w:hAnsi="Times New Roman" w:cs="Times New Roman"/>
          <w:sz w:val="24"/>
          <w:szCs w:val="24"/>
        </w:rPr>
        <w:t>taxa</w:t>
      </w:r>
      <w:proofErr w:type="spellEnd"/>
      <w:r w:rsidRPr="00131FD9">
        <w:rPr>
          <w:rFonts w:ascii="Times New Roman" w:hAnsi="Times New Roman" w:cs="Times New Roman"/>
          <w:sz w:val="24"/>
          <w:szCs w:val="24"/>
        </w:rPr>
        <w:t xml:space="preserve"> de </w:t>
      </w:r>
      <w:proofErr w:type="spellStart"/>
      <w:r w:rsidRPr="00131FD9">
        <w:rPr>
          <w:rFonts w:ascii="Times New Roman" w:hAnsi="Times New Roman" w:cs="Times New Roman"/>
          <w:sz w:val="24"/>
          <w:szCs w:val="24"/>
        </w:rPr>
        <w:t>infecção</w:t>
      </w:r>
      <w:proofErr w:type="spellEnd"/>
      <w:r w:rsidRPr="00131FD9">
        <w:rPr>
          <w:rFonts w:ascii="Times New Roman" w:hAnsi="Times New Roman" w:cs="Times New Roman"/>
          <w:sz w:val="24"/>
          <w:szCs w:val="24"/>
        </w:rPr>
        <w:t xml:space="preserve"> e aulas online </w:t>
      </w:r>
      <w:proofErr w:type="spellStart"/>
      <w:r w:rsidRPr="00131FD9">
        <w:rPr>
          <w:rFonts w:ascii="Times New Roman" w:hAnsi="Times New Roman" w:cs="Times New Roman"/>
          <w:sz w:val="24"/>
          <w:szCs w:val="24"/>
        </w:rPr>
        <w:t>foram</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ativadas</w:t>
      </w:r>
      <w:proofErr w:type="spellEnd"/>
      <w:r w:rsidRPr="00131FD9">
        <w:rPr>
          <w:rFonts w:ascii="Times New Roman" w:hAnsi="Times New Roman" w:cs="Times New Roman"/>
          <w:sz w:val="24"/>
          <w:szCs w:val="24"/>
        </w:rPr>
        <w:t xml:space="preserve"> em todo o México. </w:t>
      </w:r>
      <w:proofErr w:type="spellStart"/>
      <w:r w:rsidRPr="00131FD9">
        <w:rPr>
          <w:rFonts w:ascii="Times New Roman" w:hAnsi="Times New Roman" w:cs="Times New Roman"/>
          <w:sz w:val="24"/>
          <w:szCs w:val="24"/>
        </w:rPr>
        <w:t>Isso</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provocou</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uma</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mudança</w:t>
      </w:r>
      <w:proofErr w:type="spellEnd"/>
      <w:r w:rsidRPr="00131FD9">
        <w:rPr>
          <w:rFonts w:ascii="Times New Roman" w:hAnsi="Times New Roman" w:cs="Times New Roman"/>
          <w:sz w:val="24"/>
          <w:szCs w:val="24"/>
        </w:rPr>
        <w:t xml:space="preserve"> radical no </w:t>
      </w:r>
      <w:proofErr w:type="spellStart"/>
      <w:r w:rsidRPr="00131FD9">
        <w:rPr>
          <w:rFonts w:ascii="Times New Roman" w:hAnsi="Times New Roman" w:cs="Times New Roman"/>
          <w:sz w:val="24"/>
          <w:szCs w:val="24"/>
        </w:rPr>
        <w:t>processo</w:t>
      </w:r>
      <w:proofErr w:type="spellEnd"/>
      <w:r w:rsidRPr="00131FD9">
        <w:rPr>
          <w:rFonts w:ascii="Times New Roman" w:hAnsi="Times New Roman" w:cs="Times New Roman"/>
          <w:sz w:val="24"/>
          <w:szCs w:val="24"/>
        </w:rPr>
        <w:t xml:space="preserve"> de </w:t>
      </w:r>
      <w:proofErr w:type="spellStart"/>
      <w:r w:rsidRPr="00131FD9">
        <w:rPr>
          <w:rFonts w:ascii="Times New Roman" w:hAnsi="Times New Roman" w:cs="Times New Roman"/>
          <w:sz w:val="24"/>
          <w:szCs w:val="24"/>
        </w:rPr>
        <w:t>ensino-aprendizagem</w:t>
      </w:r>
      <w:proofErr w:type="spellEnd"/>
      <w:r w:rsidRPr="00131FD9">
        <w:rPr>
          <w:rFonts w:ascii="Times New Roman" w:hAnsi="Times New Roman" w:cs="Times New Roman"/>
          <w:sz w:val="24"/>
          <w:szCs w:val="24"/>
        </w:rPr>
        <w:t xml:space="preserve"> que </w:t>
      </w:r>
      <w:proofErr w:type="spellStart"/>
      <w:r w:rsidRPr="00131FD9">
        <w:rPr>
          <w:rFonts w:ascii="Times New Roman" w:hAnsi="Times New Roman" w:cs="Times New Roman"/>
          <w:sz w:val="24"/>
          <w:szCs w:val="24"/>
        </w:rPr>
        <w:t>afetou</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milhões</w:t>
      </w:r>
      <w:proofErr w:type="spellEnd"/>
      <w:r w:rsidRPr="00131FD9">
        <w:rPr>
          <w:rFonts w:ascii="Times New Roman" w:hAnsi="Times New Roman" w:cs="Times New Roman"/>
          <w:sz w:val="24"/>
          <w:szCs w:val="24"/>
        </w:rPr>
        <w:t xml:space="preserve"> de </w:t>
      </w:r>
      <w:proofErr w:type="spellStart"/>
      <w:r w:rsidRPr="00131FD9">
        <w:rPr>
          <w:rFonts w:ascii="Times New Roman" w:hAnsi="Times New Roman" w:cs="Times New Roman"/>
          <w:sz w:val="24"/>
          <w:szCs w:val="24"/>
        </w:rPr>
        <w:t>alunos</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Neste</w:t>
      </w:r>
      <w:proofErr w:type="spellEnd"/>
      <w:r w:rsidRPr="00131FD9">
        <w:rPr>
          <w:rFonts w:ascii="Times New Roman" w:hAnsi="Times New Roman" w:cs="Times New Roman"/>
          <w:sz w:val="24"/>
          <w:szCs w:val="24"/>
        </w:rPr>
        <w:t xml:space="preserve"> contexto, </w:t>
      </w:r>
      <w:proofErr w:type="spellStart"/>
      <w:r w:rsidRPr="00131FD9">
        <w:rPr>
          <w:rFonts w:ascii="Times New Roman" w:hAnsi="Times New Roman" w:cs="Times New Roman"/>
          <w:sz w:val="24"/>
          <w:szCs w:val="24"/>
        </w:rPr>
        <w:t>projetou</w:t>
      </w:r>
      <w:proofErr w:type="spellEnd"/>
      <w:r w:rsidRPr="00131FD9">
        <w:rPr>
          <w:rFonts w:ascii="Times New Roman" w:hAnsi="Times New Roman" w:cs="Times New Roman"/>
          <w:sz w:val="24"/>
          <w:szCs w:val="24"/>
        </w:rPr>
        <w:t xml:space="preserve">-se </w:t>
      </w:r>
      <w:proofErr w:type="spellStart"/>
      <w:r w:rsidRPr="00131FD9">
        <w:rPr>
          <w:rFonts w:ascii="Times New Roman" w:hAnsi="Times New Roman" w:cs="Times New Roman"/>
          <w:sz w:val="24"/>
          <w:szCs w:val="24"/>
        </w:rPr>
        <w:t>um</w:t>
      </w:r>
      <w:proofErr w:type="spellEnd"/>
      <w:r w:rsidRPr="00131FD9">
        <w:rPr>
          <w:rFonts w:ascii="Times New Roman" w:hAnsi="Times New Roman" w:cs="Times New Roman"/>
          <w:sz w:val="24"/>
          <w:szCs w:val="24"/>
        </w:rPr>
        <w:t xml:space="preserve"> aplicativo </w:t>
      </w:r>
      <w:proofErr w:type="spellStart"/>
      <w:r w:rsidRPr="00131FD9">
        <w:rPr>
          <w:rFonts w:ascii="Times New Roman" w:hAnsi="Times New Roman" w:cs="Times New Roman"/>
          <w:sz w:val="24"/>
          <w:szCs w:val="24"/>
        </w:rPr>
        <w:t>móvel</w:t>
      </w:r>
      <w:proofErr w:type="spellEnd"/>
      <w:r w:rsidRPr="00131FD9">
        <w:rPr>
          <w:rFonts w:ascii="Times New Roman" w:hAnsi="Times New Roman" w:cs="Times New Roman"/>
          <w:sz w:val="24"/>
          <w:szCs w:val="24"/>
        </w:rPr>
        <w:t xml:space="preserve"> em Android Studio como alternativa para </w:t>
      </w:r>
      <w:proofErr w:type="spellStart"/>
      <w:r w:rsidRPr="00131FD9">
        <w:rPr>
          <w:rFonts w:ascii="Times New Roman" w:hAnsi="Times New Roman" w:cs="Times New Roman"/>
          <w:sz w:val="24"/>
          <w:szCs w:val="24"/>
        </w:rPr>
        <w:t>estudar</w:t>
      </w:r>
      <w:proofErr w:type="spellEnd"/>
      <w:r w:rsidRPr="00131FD9">
        <w:rPr>
          <w:rFonts w:ascii="Times New Roman" w:hAnsi="Times New Roman" w:cs="Times New Roman"/>
          <w:sz w:val="24"/>
          <w:szCs w:val="24"/>
        </w:rPr>
        <w:t xml:space="preserve"> as </w:t>
      </w:r>
      <w:proofErr w:type="spellStart"/>
      <w:r w:rsidRPr="00131FD9">
        <w:rPr>
          <w:rFonts w:ascii="Times New Roman" w:hAnsi="Times New Roman" w:cs="Times New Roman"/>
          <w:sz w:val="24"/>
          <w:szCs w:val="24"/>
        </w:rPr>
        <w:t>operações</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fracionárias</w:t>
      </w:r>
      <w:proofErr w:type="spellEnd"/>
      <w:r w:rsidRPr="00131FD9">
        <w:rPr>
          <w:rFonts w:ascii="Times New Roman" w:hAnsi="Times New Roman" w:cs="Times New Roman"/>
          <w:sz w:val="24"/>
          <w:szCs w:val="24"/>
        </w:rPr>
        <w:t xml:space="preserve"> para </w:t>
      </w:r>
      <w:proofErr w:type="spellStart"/>
      <w:r w:rsidRPr="00131FD9">
        <w:rPr>
          <w:rFonts w:ascii="Times New Roman" w:hAnsi="Times New Roman" w:cs="Times New Roman"/>
          <w:sz w:val="24"/>
          <w:szCs w:val="24"/>
        </w:rPr>
        <w:t>alunos</w:t>
      </w:r>
      <w:proofErr w:type="spellEnd"/>
      <w:r w:rsidRPr="00131FD9">
        <w:rPr>
          <w:rFonts w:ascii="Times New Roman" w:hAnsi="Times New Roman" w:cs="Times New Roman"/>
          <w:sz w:val="24"/>
          <w:szCs w:val="24"/>
        </w:rPr>
        <w:t xml:space="preserve"> da quinta </w:t>
      </w:r>
      <w:proofErr w:type="spellStart"/>
      <w:r w:rsidRPr="00131FD9">
        <w:rPr>
          <w:rFonts w:ascii="Times New Roman" w:hAnsi="Times New Roman" w:cs="Times New Roman"/>
          <w:sz w:val="24"/>
          <w:szCs w:val="24"/>
        </w:rPr>
        <w:t>série</w:t>
      </w:r>
      <w:proofErr w:type="spellEnd"/>
      <w:r w:rsidRPr="00131FD9">
        <w:rPr>
          <w:rFonts w:ascii="Times New Roman" w:hAnsi="Times New Roman" w:cs="Times New Roman"/>
          <w:sz w:val="24"/>
          <w:szCs w:val="24"/>
        </w:rPr>
        <w:t xml:space="preserve"> do </w:t>
      </w:r>
      <w:proofErr w:type="spellStart"/>
      <w:r w:rsidRPr="00131FD9">
        <w:rPr>
          <w:rFonts w:ascii="Times New Roman" w:hAnsi="Times New Roman" w:cs="Times New Roman"/>
          <w:sz w:val="24"/>
          <w:szCs w:val="24"/>
        </w:rPr>
        <w:t>ensino</w:t>
      </w:r>
      <w:proofErr w:type="spellEnd"/>
      <w:r w:rsidRPr="00131FD9">
        <w:rPr>
          <w:rFonts w:ascii="Times New Roman" w:hAnsi="Times New Roman" w:cs="Times New Roman"/>
          <w:sz w:val="24"/>
          <w:szCs w:val="24"/>
        </w:rPr>
        <w:t xml:space="preserve"> fundamental no </w:t>
      </w:r>
      <w:proofErr w:type="spellStart"/>
      <w:r w:rsidRPr="00131FD9">
        <w:rPr>
          <w:rFonts w:ascii="Times New Roman" w:hAnsi="Times New Roman" w:cs="Times New Roman"/>
          <w:sz w:val="24"/>
          <w:szCs w:val="24"/>
        </w:rPr>
        <w:t>município</w:t>
      </w:r>
      <w:proofErr w:type="spellEnd"/>
      <w:r w:rsidRPr="00131FD9">
        <w:rPr>
          <w:rFonts w:ascii="Times New Roman" w:hAnsi="Times New Roman" w:cs="Times New Roman"/>
          <w:sz w:val="24"/>
          <w:szCs w:val="24"/>
        </w:rPr>
        <w:t xml:space="preserve"> de Tierra Blanca, Veracruz. Este </w:t>
      </w:r>
      <w:proofErr w:type="spellStart"/>
      <w:r w:rsidRPr="00131FD9">
        <w:rPr>
          <w:rFonts w:ascii="Times New Roman" w:hAnsi="Times New Roman" w:cs="Times New Roman"/>
          <w:sz w:val="24"/>
          <w:szCs w:val="24"/>
        </w:rPr>
        <w:t>estudo</w:t>
      </w:r>
      <w:proofErr w:type="spellEnd"/>
      <w:r w:rsidRPr="00131FD9">
        <w:rPr>
          <w:rFonts w:ascii="Times New Roman" w:hAnsi="Times New Roman" w:cs="Times New Roman"/>
          <w:sz w:val="24"/>
          <w:szCs w:val="24"/>
        </w:rPr>
        <w:t xml:space="preserve"> procura saber o impacto que </w:t>
      </w:r>
      <w:proofErr w:type="spellStart"/>
      <w:r w:rsidRPr="00131FD9">
        <w:rPr>
          <w:rFonts w:ascii="Times New Roman" w:hAnsi="Times New Roman" w:cs="Times New Roman"/>
          <w:sz w:val="24"/>
          <w:szCs w:val="24"/>
        </w:rPr>
        <w:t>isso</w:t>
      </w:r>
      <w:proofErr w:type="spellEnd"/>
      <w:r w:rsidRPr="00131FD9">
        <w:rPr>
          <w:rFonts w:ascii="Times New Roman" w:hAnsi="Times New Roman" w:cs="Times New Roman"/>
          <w:sz w:val="24"/>
          <w:szCs w:val="24"/>
        </w:rPr>
        <w:t xml:space="preserve"> teve no </w:t>
      </w:r>
      <w:proofErr w:type="spellStart"/>
      <w:r w:rsidRPr="00131FD9">
        <w:rPr>
          <w:rFonts w:ascii="Times New Roman" w:hAnsi="Times New Roman" w:cs="Times New Roman"/>
          <w:sz w:val="24"/>
          <w:szCs w:val="24"/>
        </w:rPr>
        <w:t>processo</w:t>
      </w:r>
      <w:proofErr w:type="spellEnd"/>
      <w:r w:rsidRPr="00131FD9">
        <w:rPr>
          <w:rFonts w:ascii="Times New Roman" w:hAnsi="Times New Roman" w:cs="Times New Roman"/>
          <w:sz w:val="24"/>
          <w:szCs w:val="24"/>
        </w:rPr>
        <w:t xml:space="preserve"> de </w:t>
      </w:r>
      <w:proofErr w:type="spellStart"/>
      <w:r w:rsidRPr="00131FD9">
        <w:rPr>
          <w:rFonts w:ascii="Times New Roman" w:hAnsi="Times New Roman" w:cs="Times New Roman"/>
          <w:sz w:val="24"/>
          <w:szCs w:val="24"/>
        </w:rPr>
        <w:t>aprendizagem</w:t>
      </w:r>
      <w:proofErr w:type="spellEnd"/>
      <w:r w:rsidRPr="00131FD9">
        <w:rPr>
          <w:rFonts w:ascii="Times New Roman" w:hAnsi="Times New Roman" w:cs="Times New Roman"/>
          <w:sz w:val="24"/>
          <w:szCs w:val="24"/>
        </w:rPr>
        <w:t xml:space="preserve"> dos </w:t>
      </w:r>
      <w:proofErr w:type="spellStart"/>
      <w:r w:rsidRPr="00131FD9">
        <w:rPr>
          <w:rFonts w:ascii="Times New Roman" w:hAnsi="Times New Roman" w:cs="Times New Roman"/>
          <w:sz w:val="24"/>
          <w:szCs w:val="24"/>
        </w:rPr>
        <w:t>alunos</w:t>
      </w:r>
      <w:proofErr w:type="spellEnd"/>
      <w:r w:rsidRPr="00131FD9">
        <w:rPr>
          <w:rFonts w:ascii="Times New Roman" w:hAnsi="Times New Roman" w:cs="Times New Roman"/>
          <w:sz w:val="24"/>
          <w:szCs w:val="24"/>
        </w:rPr>
        <w:t xml:space="preserve">. Este </w:t>
      </w:r>
      <w:proofErr w:type="spellStart"/>
      <w:r w:rsidRPr="00131FD9">
        <w:rPr>
          <w:rFonts w:ascii="Times New Roman" w:hAnsi="Times New Roman" w:cs="Times New Roman"/>
          <w:sz w:val="24"/>
          <w:szCs w:val="24"/>
        </w:rPr>
        <w:t>projeto</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tem</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uma</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abordagem</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quantitativa</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com</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um</w:t>
      </w:r>
      <w:proofErr w:type="spellEnd"/>
      <w:r w:rsidRPr="00131FD9">
        <w:rPr>
          <w:rFonts w:ascii="Times New Roman" w:hAnsi="Times New Roman" w:cs="Times New Roman"/>
          <w:sz w:val="24"/>
          <w:szCs w:val="24"/>
        </w:rPr>
        <w:t xml:space="preserve"> escopo correlacional. A </w:t>
      </w:r>
      <w:proofErr w:type="spellStart"/>
      <w:r w:rsidRPr="00131FD9">
        <w:rPr>
          <w:rFonts w:ascii="Times New Roman" w:hAnsi="Times New Roman" w:cs="Times New Roman"/>
          <w:sz w:val="24"/>
          <w:szCs w:val="24"/>
        </w:rPr>
        <w:t>amostra</w:t>
      </w:r>
      <w:proofErr w:type="spellEnd"/>
      <w:r w:rsidRPr="00131FD9">
        <w:rPr>
          <w:rFonts w:ascii="Times New Roman" w:hAnsi="Times New Roman" w:cs="Times New Roman"/>
          <w:sz w:val="24"/>
          <w:szCs w:val="24"/>
        </w:rPr>
        <w:t xml:space="preserve"> probabilística </w:t>
      </w:r>
      <w:proofErr w:type="spellStart"/>
      <w:r w:rsidRPr="00131FD9">
        <w:rPr>
          <w:rFonts w:ascii="Times New Roman" w:hAnsi="Times New Roman" w:cs="Times New Roman"/>
          <w:sz w:val="24"/>
          <w:szCs w:val="24"/>
        </w:rPr>
        <w:t>foi</w:t>
      </w:r>
      <w:proofErr w:type="spellEnd"/>
      <w:r w:rsidRPr="00131FD9">
        <w:rPr>
          <w:rFonts w:ascii="Times New Roman" w:hAnsi="Times New Roman" w:cs="Times New Roman"/>
          <w:sz w:val="24"/>
          <w:szCs w:val="24"/>
        </w:rPr>
        <w:t xml:space="preserve"> de 353 </w:t>
      </w:r>
      <w:proofErr w:type="spellStart"/>
      <w:r w:rsidRPr="00131FD9">
        <w:rPr>
          <w:rFonts w:ascii="Times New Roman" w:hAnsi="Times New Roman" w:cs="Times New Roman"/>
          <w:sz w:val="24"/>
          <w:szCs w:val="24"/>
        </w:rPr>
        <w:t>alunos</w:t>
      </w:r>
      <w:proofErr w:type="spellEnd"/>
      <w:r w:rsidRPr="00131FD9">
        <w:rPr>
          <w:rFonts w:ascii="Times New Roman" w:hAnsi="Times New Roman" w:cs="Times New Roman"/>
          <w:sz w:val="24"/>
          <w:szCs w:val="24"/>
        </w:rPr>
        <w:t xml:space="preserve">. Para testar a </w:t>
      </w:r>
      <w:proofErr w:type="spellStart"/>
      <w:r w:rsidRPr="00131FD9">
        <w:rPr>
          <w:rFonts w:ascii="Times New Roman" w:hAnsi="Times New Roman" w:cs="Times New Roman"/>
          <w:sz w:val="24"/>
          <w:szCs w:val="24"/>
        </w:rPr>
        <w:t>hipótese</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uma</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correlação</w:t>
      </w:r>
      <w:proofErr w:type="spellEnd"/>
      <w:r w:rsidRPr="00131FD9">
        <w:rPr>
          <w:rFonts w:ascii="Times New Roman" w:hAnsi="Times New Roman" w:cs="Times New Roman"/>
          <w:sz w:val="24"/>
          <w:szCs w:val="24"/>
        </w:rPr>
        <w:t xml:space="preserve"> de Pearson </w:t>
      </w:r>
      <w:proofErr w:type="spellStart"/>
      <w:r w:rsidRPr="00131FD9">
        <w:rPr>
          <w:rFonts w:ascii="Times New Roman" w:hAnsi="Times New Roman" w:cs="Times New Roman"/>
          <w:sz w:val="24"/>
          <w:szCs w:val="24"/>
        </w:rPr>
        <w:t>foi</w:t>
      </w:r>
      <w:proofErr w:type="spellEnd"/>
      <w:r w:rsidRPr="00131FD9">
        <w:rPr>
          <w:rFonts w:ascii="Times New Roman" w:hAnsi="Times New Roman" w:cs="Times New Roman"/>
          <w:sz w:val="24"/>
          <w:szCs w:val="24"/>
        </w:rPr>
        <w:t xml:space="preserve"> usada no programa </w:t>
      </w:r>
      <w:proofErr w:type="spellStart"/>
      <w:r w:rsidRPr="00131FD9">
        <w:rPr>
          <w:rFonts w:ascii="Times New Roman" w:hAnsi="Times New Roman" w:cs="Times New Roman"/>
          <w:sz w:val="24"/>
          <w:szCs w:val="24"/>
        </w:rPr>
        <w:t>estatístico</w:t>
      </w:r>
      <w:proofErr w:type="spellEnd"/>
      <w:r w:rsidRPr="00131FD9">
        <w:rPr>
          <w:rFonts w:ascii="Times New Roman" w:hAnsi="Times New Roman" w:cs="Times New Roman"/>
          <w:sz w:val="24"/>
          <w:szCs w:val="24"/>
        </w:rPr>
        <w:t xml:space="preserve"> Minitab. Os resultados </w:t>
      </w:r>
      <w:proofErr w:type="spellStart"/>
      <w:r w:rsidRPr="00131FD9">
        <w:rPr>
          <w:rFonts w:ascii="Times New Roman" w:hAnsi="Times New Roman" w:cs="Times New Roman"/>
          <w:sz w:val="24"/>
          <w:szCs w:val="24"/>
        </w:rPr>
        <w:t>mostraram</w:t>
      </w:r>
      <w:proofErr w:type="spellEnd"/>
      <w:r w:rsidRPr="00131FD9">
        <w:rPr>
          <w:rFonts w:ascii="Times New Roman" w:hAnsi="Times New Roman" w:cs="Times New Roman"/>
          <w:sz w:val="24"/>
          <w:szCs w:val="24"/>
        </w:rPr>
        <w:t xml:space="preserve"> que os </w:t>
      </w:r>
      <w:proofErr w:type="spellStart"/>
      <w:r w:rsidRPr="00131FD9">
        <w:rPr>
          <w:rFonts w:ascii="Times New Roman" w:hAnsi="Times New Roman" w:cs="Times New Roman"/>
          <w:sz w:val="24"/>
          <w:szCs w:val="24"/>
        </w:rPr>
        <w:t>alunos</w:t>
      </w:r>
      <w:proofErr w:type="spellEnd"/>
      <w:r w:rsidRPr="00131FD9">
        <w:rPr>
          <w:rFonts w:ascii="Times New Roman" w:hAnsi="Times New Roman" w:cs="Times New Roman"/>
          <w:sz w:val="24"/>
          <w:szCs w:val="24"/>
        </w:rPr>
        <w:t xml:space="preserve"> que </w:t>
      </w:r>
      <w:proofErr w:type="spellStart"/>
      <w:r w:rsidRPr="00131FD9">
        <w:rPr>
          <w:rFonts w:ascii="Times New Roman" w:hAnsi="Times New Roman" w:cs="Times New Roman"/>
          <w:sz w:val="24"/>
          <w:szCs w:val="24"/>
        </w:rPr>
        <w:t>utilizaram</w:t>
      </w:r>
      <w:proofErr w:type="spellEnd"/>
      <w:r w:rsidRPr="00131FD9">
        <w:rPr>
          <w:rFonts w:ascii="Times New Roman" w:hAnsi="Times New Roman" w:cs="Times New Roman"/>
          <w:sz w:val="24"/>
          <w:szCs w:val="24"/>
        </w:rPr>
        <w:t xml:space="preserve"> o recurso do computador </w:t>
      </w:r>
      <w:proofErr w:type="spellStart"/>
      <w:r w:rsidRPr="00131FD9">
        <w:rPr>
          <w:rFonts w:ascii="Times New Roman" w:hAnsi="Times New Roman" w:cs="Times New Roman"/>
          <w:sz w:val="24"/>
          <w:szCs w:val="24"/>
        </w:rPr>
        <w:t>resolveram</w:t>
      </w:r>
      <w:proofErr w:type="spellEnd"/>
      <w:r w:rsidRPr="00131FD9">
        <w:rPr>
          <w:rFonts w:ascii="Times New Roman" w:hAnsi="Times New Roman" w:cs="Times New Roman"/>
          <w:sz w:val="24"/>
          <w:szCs w:val="24"/>
        </w:rPr>
        <w:t xml:space="preserve"> positivamente </w:t>
      </w:r>
      <w:proofErr w:type="spellStart"/>
      <w:r w:rsidRPr="00131FD9">
        <w:rPr>
          <w:rFonts w:ascii="Times New Roman" w:hAnsi="Times New Roman" w:cs="Times New Roman"/>
          <w:sz w:val="24"/>
          <w:szCs w:val="24"/>
        </w:rPr>
        <w:t>mais</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exercícios</w:t>
      </w:r>
      <w:proofErr w:type="spellEnd"/>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fracionários</w:t>
      </w:r>
      <w:proofErr w:type="spellEnd"/>
      <w:r w:rsidRPr="00131FD9">
        <w:rPr>
          <w:rFonts w:ascii="Times New Roman" w:hAnsi="Times New Roman" w:cs="Times New Roman"/>
          <w:sz w:val="24"/>
          <w:szCs w:val="24"/>
        </w:rPr>
        <w:t xml:space="preserve"> do que os </w:t>
      </w:r>
      <w:proofErr w:type="spellStart"/>
      <w:r w:rsidRPr="00131FD9">
        <w:rPr>
          <w:rFonts w:ascii="Times New Roman" w:hAnsi="Times New Roman" w:cs="Times New Roman"/>
          <w:sz w:val="24"/>
          <w:szCs w:val="24"/>
        </w:rPr>
        <w:t>jovens</w:t>
      </w:r>
      <w:proofErr w:type="spellEnd"/>
      <w:r w:rsidRPr="00131FD9">
        <w:rPr>
          <w:rFonts w:ascii="Times New Roman" w:hAnsi="Times New Roman" w:cs="Times New Roman"/>
          <w:sz w:val="24"/>
          <w:szCs w:val="24"/>
        </w:rPr>
        <w:t xml:space="preserve"> que </w:t>
      </w:r>
      <w:proofErr w:type="spellStart"/>
      <w:r w:rsidRPr="00131FD9">
        <w:rPr>
          <w:rFonts w:ascii="Times New Roman" w:hAnsi="Times New Roman" w:cs="Times New Roman"/>
          <w:sz w:val="24"/>
          <w:szCs w:val="24"/>
        </w:rPr>
        <w:t>não</w:t>
      </w:r>
      <w:proofErr w:type="spellEnd"/>
      <w:r w:rsidRPr="00131FD9">
        <w:rPr>
          <w:rFonts w:ascii="Times New Roman" w:hAnsi="Times New Roman" w:cs="Times New Roman"/>
          <w:sz w:val="24"/>
          <w:szCs w:val="24"/>
        </w:rPr>
        <w:t xml:space="preserve"> o </w:t>
      </w:r>
      <w:proofErr w:type="spellStart"/>
      <w:r w:rsidRPr="00131FD9">
        <w:rPr>
          <w:rFonts w:ascii="Times New Roman" w:hAnsi="Times New Roman" w:cs="Times New Roman"/>
          <w:sz w:val="24"/>
          <w:szCs w:val="24"/>
        </w:rPr>
        <w:t>utilizaram</w:t>
      </w:r>
      <w:proofErr w:type="spellEnd"/>
      <w:r w:rsidRPr="00131FD9">
        <w:rPr>
          <w:rFonts w:ascii="Times New Roman" w:hAnsi="Times New Roman" w:cs="Times New Roman"/>
          <w:sz w:val="24"/>
          <w:szCs w:val="24"/>
        </w:rPr>
        <w:t>.</w:t>
      </w:r>
    </w:p>
    <w:p w14:paraId="21CD4B16" w14:textId="3DAC2F2A" w:rsidR="00131FD9" w:rsidRDefault="00131FD9" w:rsidP="00131FD9">
      <w:pPr>
        <w:spacing w:after="0" w:line="360" w:lineRule="auto"/>
        <w:jc w:val="both"/>
        <w:rPr>
          <w:rFonts w:ascii="Times New Roman" w:hAnsi="Times New Roman" w:cs="Times New Roman"/>
          <w:sz w:val="24"/>
          <w:szCs w:val="24"/>
        </w:rPr>
      </w:pPr>
      <w:proofErr w:type="spellStart"/>
      <w:r w:rsidRPr="00131FD9">
        <w:rPr>
          <w:rFonts w:cstheme="minorHAnsi"/>
          <w:b/>
          <w:sz w:val="28"/>
          <w:szCs w:val="24"/>
        </w:rPr>
        <w:t>Palavras</w:t>
      </w:r>
      <w:proofErr w:type="spellEnd"/>
      <w:r w:rsidRPr="00131FD9">
        <w:rPr>
          <w:rFonts w:cstheme="minorHAnsi"/>
          <w:b/>
          <w:sz w:val="28"/>
          <w:szCs w:val="24"/>
        </w:rPr>
        <w:t>-chave:</w:t>
      </w:r>
      <w:r w:rsidRPr="00131FD9">
        <w:rPr>
          <w:rFonts w:ascii="Times New Roman" w:hAnsi="Times New Roman" w:cs="Times New Roman"/>
          <w:sz w:val="24"/>
          <w:szCs w:val="24"/>
        </w:rPr>
        <w:t xml:space="preserve"> </w:t>
      </w:r>
      <w:proofErr w:type="spellStart"/>
      <w:r w:rsidRPr="00131FD9">
        <w:rPr>
          <w:rFonts w:ascii="Times New Roman" w:hAnsi="Times New Roman" w:cs="Times New Roman"/>
          <w:sz w:val="24"/>
          <w:szCs w:val="24"/>
        </w:rPr>
        <w:t>aprendizagem</w:t>
      </w:r>
      <w:proofErr w:type="spellEnd"/>
      <w:r w:rsidRPr="00131FD9">
        <w:rPr>
          <w:rFonts w:ascii="Times New Roman" w:hAnsi="Times New Roman" w:cs="Times New Roman"/>
          <w:sz w:val="24"/>
          <w:szCs w:val="24"/>
        </w:rPr>
        <w:t>, matemática, software educacional.</w:t>
      </w:r>
    </w:p>
    <w:p w14:paraId="788F90FC" w14:textId="58FE485F" w:rsidR="00131FD9" w:rsidRPr="005D7305" w:rsidRDefault="00131FD9" w:rsidP="00131FD9">
      <w:pPr>
        <w:pStyle w:val="HTMLconformatoprevio"/>
        <w:shd w:val="clear" w:color="auto" w:fill="FFFFFF"/>
        <w:spacing w:line="360" w:lineRule="auto"/>
        <w:rPr>
          <w:rFonts w:ascii="Times New Roman" w:hAnsi="Times New Roman" w:cs="Times New Roman"/>
          <w:color w:val="000000"/>
          <w:sz w:val="24"/>
        </w:rPr>
      </w:pPr>
      <w:r w:rsidRPr="005D7305">
        <w:rPr>
          <w:rFonts w:ascii="Times New Roman" w:hAnsi="Times New Roman" w:cs="Times New Roman"/>
          <w:b/>
          <w:color w:val="000000"/>
          <w:sz w:val="24"/>
        </w:rPr>
        <w:lastRenderedPageBreak/>
        <w:t>Fecha Recepción:</w:t>
      </w:r>
      <w:r w:rsidRPr="005D7305">
        <w:rPr>
          <w:rFonts w:ascii="Times New Roman" w:hAnsi="Times New Roman" w:cs="Times New Roman"/>
          <w:color w:val="000000"/>
          <w:sz w:val="24"/>
        </w:rPr>
        <w:t xml:space="preserve"> </w:t>
      </w:r>
      <w:r>
        <w:rPr>
          <w:rFonts w:ascii="Times New Roman" w:hAnsi="Times New Roman" w:cs="Times New Roman"/>
          <w:color w:val="000000"/>
          <w:sz w:val="24"/>
        </w:rPr>
        <w:t>Enero 2022</w:t>
      </w:r>
      <w:r w:rsidRPr="005D7305">
        <w:rPr>
          <w:rFonts w:ascii="Times New Roman" w:hAnsi="Times New Roman" w:cs="Times New Roman"/>
          <w:color w:val="000000"/>
          <w:sz w:val="24"/>
        </w:rPr>
        <w:t xml:space="preserve">                                      </w:t>
      </w:r>
      <w:r w:rsidRPr="005D7305">
        <w:rPr>
          <w:rFonts w:ascii="Times New Roman" w:hAnsi="Times New Roman" w:cs="Times New Roman"/>
          <w:b/>
          <w:color w:val="000000"/>
          <w:sz w:val="24"/>
        </w:rPr>
        <w:t>Fecha Aceptación:</w:t>
      </w:r>
      <w:r w:rsidRPr="005D7305">
        <w:rPr>
          <w:rFonts w:ascii="Times New Roman" w:hAnsi="Times New Roman" w:cs="Times New Roman"/>
          <w:color w:val="000000"/>
          <w:sz w:val="24"/>
        </w:rPr>
        <w:t xml:space="preserve"> </w:t>
      </w:r>
      <w:r>
        <w:rPr>
          <w:rFonts w:ascii="Times New Roman" w:hAnsi="Times New Roman" w:cs="Times New Roman"/>
          <w:color w:val="000000"/>
          <w:sz w:val="24"/>
        </w:rPr>
        <w:t>Julio 2022</w:t>
      </w:r>
    </w:p>
    <w:p w14:paraId="119A3747" w14:textId="36BA104E" w:rsidR="00131FD9" w:rsidRPr="00131FD9" w:rsidRDefault="00000000" w:rsidP="00131FD9">
      <w:pPr>
        <w:spacing w:after="0" w:line="360" w:lineRule="auto"/>
        <w:jc w:val="both"/>
        <w:rPr>
          <w:rFonts w:ascii="Times New Roman" w:hAnsi="Times New Roman" w:cs="Times New Roman"/>
          <w:sz w:val="24"/>
          <w:szCs w:val="24"/>
        </w:rPr>
      </w:pPr>
      <w:r>
        <w:rPr>
          <w:noProof/>
        </w:rPr>
        <w:pict w14:anchorId="47ED602E">
          <v:rect id="_x0000_i1025" alt="" style="width:441.9pt;height:.05pt;mso-width-percent:0;mso-height-percent:0;mso-width-percent:0;mso-height-percent:0" o:hralign="center" o:hrstd="t" o:hr="t" fillcolor="#a0a0a0" stroked="f"/>
        </w:pict>
      </w:r>
    </w:p>
    <w:p w14:paraId="0784A264" w14:textId="2C62A3F7" w:rsidR="009522A9" w:rsidRPr="008F0E68" w:rsidRDefault="009522A9" w:rsidP="00131FD9">
      <w:pPr>
        <w:spacing w:after="0" w:line="360" w:lineRule="auto"/>
        <w:jc w:val="center"/>
        <w:rPr>
          <w:rFonts w:ascii="Times New Roman" w:hAnsi="Times New Roman" w:cs="Times New Roman"/>
          <w:b/>
          <w:sz w:val="32"/>
        </w:rPr>
      </w:pPr>
      <w:r w:rsidRPr="008F0E68">
        <w:rPr>
          <w:rFonts w:ascii="Times New Roman" w:hAnsi="Times New Roman" w:cs="Times New Roman"/>
          <w:b/>
          <w:sz w:val="32"/>
        </w:rPr>
        <w:t>Introducción</w:t>
      </w:r>
    </w:p>
    <w:p w14:paraId="2808DAF5" w14:textId="7DDAD1BB" w:rsidR="00B944A8" w:rsidRDefault="002E062B"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Desde hace mucho tiempo</w:t>
      </w:r>
      <w:r w:rsidR="00BB6797">
        <w:rPr>
          <w:rFonts w:ascii="Times New Roman" w:hAnsi="Times New Roman" w:cs="Times New Roman"/>
          <w:sz w:val="24"/>
          <w:szCs w:val="24"/>
        </w:rPr>
        <w:t>,</w:t>
      </w:r>
      <w:r>
        <w:rPr>
          <w:rFonts w:ascii="Times New Roman" w:hAnsi="Times New Roman" w:cs="Times New Roman"/>
          <w:sz w:val="24"/>
          <w:szCs w:val="24"/>
        </w:rPr>
        <w:t xml:space="preserve"> el aprendizaje de las matemáticas ha sido considerado</w:t>
      </w:r>
      <w:r w:rsidR="00764A58" w:rsidRPr="00764A58">
        <w:rPr>
          <w:rFonts w:ascii="Times New Roman" w:hAnsi="Times New Roman" w:cs="Times New Roman"/>
          <w:sz w:val="24"/>
          <w:szCs w:val="24"/>
        </w:rPr>
        <w:t xml:space="preserve"> </w:t>
      </w:r>
      <w:r w:rsidR="00764A58">
        <w:rPr>
          <w:rFonts w:ascii="Times New Roman" w:hAnsi="Times New Roman" w:cs="Times New Roman"/>
          <w:sz w:val="24"/>
          <w:szCs w:val="24"/>
        </w:rPr>
        <w:t>por los estudiantes no solo</w:t>
      </w:r>
      <w:r>
        <w:rPr>
          <w:rFonts w:ascii="Times New Roman" w:hAnsi="Times New Roman" w:cs="Times New Roman"/>
          <w:sz w:val="24"/>
          <w:szCs w:val="24"/>
        </w:rPr>
        <w:t xml:space="preserve"> una tarea </w:t>
      </w:r>
      <w:r w:rsidR="00D87B4A">
        <w:rPr>
          <w:rFonts w:ascii="Times New Roman" w:hAnsi="Times New Roman" w:cs="Times New Roman"/>
          <w:sz w:val="24"/>
          <w:szCs w:val="24"/>
        </w:rPr>
        <w:t xml:space="preserve">cansada, estresante y </w:t>
      </w:r>
      <w:r w:rsidR="00764A58">
        <w:rPr>
          <w:rFonts w:ascii="Times New Roman" w:hAnsi="Times New Roman" w:cs="Times New Roman"/>
          <w:sz w:val="24"/>
          <w:szCs w:val="24"/>
        </w:rPr>
        <w:t xml:space="preserve">que demanda </w:t>
      </w:r>
      <w:r w:rsidR="00D87B4A">
        <w:rPr>
          <w:rFonts w:ascii="Times New Roman" w:hAnsi="Times New Roman" w:cs="Times New Roman"/>
          <w:sz w:val="24"/>
          <w:szCs w:val="24"/>
        </w:rPr>
        <w:t xml:space="preserve">un gran esfuerzo </w:t>
      </w:r>
      <w:r w:rsidR="00A53891">
        <w:rPr>
          <w:rFonts w:ascii="Times New Roman" w:hAnsi="Times New Roman" w:cs="Times New Roman"/>
          <w:sz w:val="24"/>
          <w:szCs w:val="24"/>
        </w:rPr>
        <w:t>(</w:t>
      </w:r>
      <w:proofErr w:type="spellStart"/>
      <w:r w:rsidR="007418EB">
        <w:rPr>
          <w:rFonts w:ascii="Times New Roman" w:hAnsi="Times New Roman" w:cs="Times New Roman"/>
          <w:sz w:val="24"/>
          <w:szCs w:val="24"/>
        </w:rPr>
        <w:t>Stelzer</w:t>
      </w:r>
      <w:proofErr w:type="spellEnd"/>
      <w:r w:rsidR="007418EB">
        <w:rPr>
          <w:rFonts w:ascii="Times New Roman" w:hAnsi="Times New Roman" w:cs="Times New Roman"/>
          <w:sz w:val="24"/>
          <w:szCs w:val="24"/>
        </w:rPr>
        <w:t xml:space="preserve">, </w:t>
      </w:r>
      <w:r w:rsidR="00693402">
        <w:rPr>
          <w:rFonts w:ascii="Times New Roman" w:hAnsi="Times New Roman" w:cs="Times New Roman"/>
          <w:sz w:val="24"/>
          <w:szCs w:val="24"/>
        </w:rPr>
        <w:t xml:space="preserve">Andrés, Canet, </w:t>
      </w:r>
      <w:proofErr w:type="spellStart"/>
      <w:r w:rsidR="00693402">
        <w:rPr>
          <w:rFonts w:ascii="Times New Roman" w:hAnsi="Times New Roman" w:cs="Times New Roman"/>
          <w:sz w:val="24"/>
          <w:szCs w:val="24"/>
        </w:rPr>
        <w:t>Introzzi</w:t>
      </w:r>
      <w:proofErr w:type="spellEnd"/>
      <w:r w:rsidR="00693402">
        <w:rPr>
          <w:rFonts w:ascii="Times New Roman" w:hAnsi="Times New Roman" w:cs="Times New Roman"/>
          <w:sz w:val="24"/>
          <w:szCs w:val="24"/>
        </w:rPr>
        <w:t xml:space="preserve"> y Urquijo, </w:t>
      </w:r>
      <w:r w:rsidR="007418EB">
        <w:rPr>
          <w:rFonts w:ascii="Times New Roman" w:hAnsi="Times New Roman" w:cs="Times New Roman"/>
          <w:sz w:val="24"/>
          <w:szCs w:val="24"/>
        </w:rPr>
        <w:t>2016</w:t>
      </w:r>
      <w:r w:rsidR="00A53891">
        <w:rPr>
          <w:rFonts w:ascii="Times New Roman" w:hAnsi="Times New Roman" w:cs="Times New Roman"/>
          <w:sz w:val="24"/>
          <w:szCs w:val="24"/>
        </w:rPr>
        <w:t>)</w:t>
      </w:r>
      <w:r w:rsidR="00764A58">
        <w:rPr>
          <w:rFonts w:ascii="Times New Roman" w:hAnsi="Times New Roman" w:cs="Times New Roman"/>
          <w:sz w:val="24"/>
          <w:szCs w:val="24"/>
        </w:rPr>
        <w:t>, sino que además</w:t>
      </w:r>
      <w:r w:rsidR="00D87B4A">
        <w:rPr>
          <w:rFonts w:ascii="Times New Roman" w:hAnsi="Times New Roman" w:cs="Times New Roman"/>
          <w:sz w:val="24"/>
          <w:szCs w:val="24"/>
        </w:rPr>
        <w:t xml:space="preserve"> requiere </w:t>
      </w:r>
      <w:r w:rsidR="00764A58">
        <w:rPr>
          <w:rFonts w:ascii="Times New Roman" w:hAnsi="Times New Roman" w:cs="Times New Roman"/>
          <w:sz w:val="24"/>
          <w:szCs w:val="24"/>
        </w:rPr>
        <w:t xml:space="preserve">de </w:t>
      </w:r>
      <w:r w:rsidR="00D87B4A">
        <w:rPr>
          <w:rFonts w:ascii="Times New Roman" w:hAnsi="Times New Roman" w:cs="Times New Roman"/>
          <w:sz w:val="24"/>
          <w:szCs w:val="24"/>
        </w:rPr>
        <w:t xml:space="preserve">altas aptitudes como: </w:t>
      </w:r>
      <w:r w:rsidR="00A53891">
        <w:rPr>
          <w:rFonts w:ascii="Times New Roman" w:hAnsi="Times New Roman" w:cs="Times New Roman"/>
          <w:sz w:val="24"/>
          <w:szCs w:val="24"/>
        </w:rPr>
        <w:t>habilidades cognitivas, velocidad de resolución, comprensión lectora,</w:t>
      </w:r>
      <w:r w:rsidR="00D87B4A">
        <w:rPr>
          <w:rFonts w:ascii="Times New Roman" w:hAnsi="Times New Roman" w:cs="Times New Roman"/>
          <w:sz w:val="24"/>
          <w:szCs w:val="24"/>
        </w:rPr>
        <w:t xml:space="preserve"> etc.</w:t>
      </w:r>
      <w:r w:rsidR="00764A58">
        <w:rPr>
          <w:rFonts w:ascii="Times New Roman" w:hAnsi="Times New Roman" w:cs="Times New Roman"/>
          <w:sz w:val="24"/>
          <w:szCs w:val="24"/>
        </w:rPr>
        <w:t xml:space="preserve"> </w:t>
      </w:r>
      <w:r w:rsidR="00D84237">
        <w:rPr>
          <w:rFonts w:ascii="Times New Roman" w:hAnsi="Times New Roman" w:cs="Times New Roman"/>
          <w:sz w:val="24"/>
          <w:szCs w:val="24"/>
        </w:rPr>
        <w:t>Para contra</w:t>
      </w:r>
      <w:r w:rsidR="00E42390">
        <w:rPr>
          <w:rFonts w:ascii="Times New Roman" w:hAnsi="Times New Roman" w:cs="Times New Roman"/>
          <w:sz w:val="24"/>
          <w:szCs w:val="24"/>
        </w:rPr>
        <w:t>r</w:t>
      </w:r>
      <w:r w:rsidR="00D84237">
        <w:rPr>
          <w:rFonts w:ascii="Times New Roman" w:hAnsi="Times New Roman" w:cs="Times New Roman"/>
          <w:sz w:val="24"/>
          <w:szCs w:val="24"/>
        </w:rPr>
        <w:t xml:space="preserve">restar </w:t>
      </w:r>
      <w:r w:rsidR="00E42390">
        <w:rPr>
          <w:rFonts w:ascii="Times New Roman" w:hAnsi="Times New Roman" w:cs="Times New Roman"/>
          <w:sz w:val="24"/>
          <w:szCs w:val="24"/>
        </w:rPr>
        <w:t xml:space="preserve">esta visión </w:t>
      </w:r>
      <w:r w:rsidR="00D87B4A">
        <w:rPr>
          <w:rFonts w:ascii="Times New Roman" w:hAnsi="Times New Roman" w:cs="Times New Roman"/>
          <w:sz w:val="24"/>
          <w:szCs w:val="24"/>
        </w:rPr>
        <w:t>es de suma importancia</w:t>
      </w:r>
      <w:r w:rsidR="001047AD">
        <w:rPr>
          <w:rFonts w:ascii="Times New Roman" w:hAnsi="Times New Roman" w:cs="Times New Roman"/>
          <w:sz w:val="24"/>
          <w:szCs w:val="24"/>
        </w:rPr>
        <w:t>, además de</w:t>
      </w:r>
      <w:r w:rsidR="00A53891">
        <w:rPr>
          <w:rFonts w:ascii="Times New Roman" w:hAnsi="Times New Roman" w:cs="Times New Roman"/>
          <w:sz w:val="24"/>
          <w:szCs w:val="24"/>
        </w:rPr>
        <w:t xml:space="preserve"> entender e interpretar correctamente la enseñanza de </w:t>
      </w:r>
      <w:r w:rsidR="00B55D7C">
        <w:rPr>
          <w:rFonts w:ascii="Times New Roman" w:hAnsi="Times New Roman" w:cs="Times New Roman"/>
          <w:sz w:val="24"/>
          <w:szCs w:val="24"/>
        </w:rPr>
        <w:t xml:space="preserve">las </w:t>
      </w:r>
      <w:r w:rsidR="00A53891">
        <w:rPr>
          <w:rFonts w:ascii="Times New Roman" w:hAnsi="Times New Roman" w:cs="Times New Roman"/>
          <w:sz w:val="24"/>
          <w:szCs w:val="24"/>
        </w:rPr>
        <w:t xml:space="preserve">operaciones </w:t>
      </w:r>
      <w:r w:rsidR="007418EB">
        <w:rPr>
          <w:rFonts w:ascii="Times New Roman" w:hAnsi="Times New Roman" w:cs="Times New Roman"/>
          <w:sz w:val="24"/>
          <w:szCs w:val="24"/>
        </w:rPr>
        <w:t>matemáticas</w:t>
      </w:r>
      <w:r w:rsidR="00441434">
        <w:rPr>
          <w:rFonts w:ascii="Times New Roman" w:hAnsi="Times New Roman" w:cs="Times New Roman"/>
          <w:sz w:val="24"/>
          <w:szCs w:val="24"/>
        </w:rPr>
        <w:t xml:space="preserve">, </w:t>
      </w:r>
      <w:r w:rsidR="009043FA">
        <w:rPr>
          <w:rFonts w:ascii="Times New Roman" w:hAnsi="Times New Roman" w:cs="Times New Roman"/>
          <w:sz w:val="24"/>
          <w:szCs w:val="24"/>
        </w:rPr>
        <w:t>porque dentro de</w:t>
      </w:r>
      <w:r w:rsidR="00441434">
        <w:rPr>
          <w:rFonts w:ascii="Times New Roman" w:hAnsi="Times New Roman" w:cs="Times New Roman"/>
          <w:sz w:val="24"/>
          <w:szCs w:val="24"/>
        </w:rPr>
        <w:t>l aula muchas situaciones tanto positivas como negativas</w:t>
      </w:r>
      <w:r w:rsidR="00755864">
        <w:rPr>
          <w:rFonts w:ascii="Times New Roman" w:hAnsi="Times New Roman" w:cs="Times New Roman"/>
          <w:sz w:val="24"/>
          <w:szCs w:val="24"/>
        </w:rPr>
        <w:t xml:space="preserve"> pueden suceder</w:t>
      </w:r>
      <w:r w:rsidR="00621332">
        <w:rPr>
          <w:rFonts w:ascii="Times New Roman" w:hAnsi="Times New Roman" w:cs="Times New Roman"/>
          <w:sz w:val="24"/>
          <w:szCs w:val="24"/>
        </w:rPr>
        <w:t>,</w:t>
      </w:r>
      <w:r w:rsidR="00441434">
        <w:rPr>
          <w:rFonts w:ascii="Times New Roman" w:hAnsi="Times New Roman" w:cs="Times New Roman"/>
          <w:sz w:val="24"/>
          <w:szCs w:val="24"/>
        </w:rPr>
        <w:t xml:space="preserve"> l</w:t>
      </w:r>
      <w:r w:rsidR="000821B7">
        <w:rPr>
          <w:rFonts w:ascii="Times New Roman" w:hAnsi="Times New Roman" w:cs="Times New Roman"/>
          <w:sz w:val="24"/>
          <w:szCs w:val="24"/>
        </w:rPr>
        <w:t>a utilización correcta de ambientes de aprendizaje (Alvis, Aldana y Caicedo, 2019)</w:t>
      </w:r>
      <w:r w:rsidR="00755864">
        <w:rPr>
          <w:rFonts w:ascii="Times New Roman" w:hAnsi="Times New Roman" w:cs="Times New Roman"/>
          <w:sz w:val="24"/>
          <w:szCs w:val="24"/>
        </w:rPr>
        <w:t>,</w:t>
      </w:r>
      <w:r w:rsidR="000821B7">
        <w:rPr>
          <w:rFonts w:ascii="Times New Roman" w:hAnsi="Times New Roman" w:cs="Times New Roman"/>
          <w:sz w:val="24"/>
          <w:szCs w:val="24"/>
        </w:rPr>
        <w:t xml:space="preserve"> </w:t>
      </w:r>
      <w:r w:rsidR="00441434">
        <w:rPr>
          <w:rFonts w:ascii="Times New Roman" w:hAnsi="Times New Roman" w:cs="Times New Roman"/>
          <w:sz w:val="24"/>
          <w:szCs w:val="24"/>
        </w:rPr>
        <w:t xml:space="preserve">ya que </w:t>
      </w:r>
      <w:r w:rsidR="000821B7">
        <w:rPr>
          <w:rFonts w:ascii="Times New Roman" w:hAnsi="Times New Roman" w:cs="Times New Roman"/>
          <w:sz w:val="24"/>
          <w:szCs w:val="24"/>
        </w:rPr>
        <w:t>ayudan a potencializar las estrategias</w:t>
      </w:r>
      <w:r w:rsidR="00621332">
        <w:rPr>
          <w:rFonts w:ascii="Times New Roman" w:hAnsi="Times New Roman" w:cs="Times New Roman"/>
          <w:sz w:val="24"/>
          <w:szCs w:val="24"/>
        </w:rPr>
        <w:t xml:space="preserve"> educativas</w:t>
      </w:r>
      <w:r w:rsidR="00B507E6">
        <w:rPr>
          <w:rFonts w:ascii="Times New Roman" w:hAnsi="Times New Roman" w:cs="Times New Roman"/>
          <w:sz w:val="24"/>
          <w:szCs w:val="24"/>
        </w:rPr>
        <w:t>,</w:t>
      </w:r>
      <w:r w:rsidR="000821B7">
        <w:rPr>
          <w:rFonts w:ascii="Times New Roman" w:hAnsi="Times New Roman" w:cs="Times New Roman"/>
          <w:sz w:val="24"/>
          <w:szCs w:val="24"/>
        </w:rPr>
        <w:t xml:space="preserve"> a través de situaciones observables</w:t>
      </w:r>
      <w:r w:rsidR="00B507E6">
        <w:rPr>
          <w:rFonts w:ascii="Times New Roman" w:hAnsi="Times New Roman" w:cs="Times New Roman"/>
          <w:sz w:val="24"/>
          <w:szCs w:val="24"/>
        </w:rPr>
        <w:t>,</w:t>
      </w:r>
      <w:r w:rsidR="000821B7">
        <w:rPr>
          <w:rFonts w:ascii="Times New Roman" w:hAnsi="Times New Roman" w:cs="Times New Roman"/>
          <w:sz w:val="24"/>
          <w:szCs w:val="24"/>
        </w:rPr>
        <w:t xml:space="preserve"> donde el conocimiento reflexivo juega un papel </w:t>
      </w:r>
      <w:r w:rsidR="00B507E6">
        <w:rPr>
          <w:rFonts w:ascii="Times New Roman" w:hAnsi="Times New Roman" w:cs="Times New Roman"/>
          <w:sz w:val="24"/>
          <w:szCs w:val="24"/>
        </w:rPr>
        <w:t xml:space="preserve">protagónico </w:t>
      </w:r>
      <w:r w:rsidR="000821B7">
        <w:rPr>
          <w:rFonts w:ascii="Times New Roman" w:hAnsi="Times New Roman" w:cs="Times New Roman"/>
          <w:sz w:val="24"/>
          <w:szCs w:val="24"/>
        </w:rPr>
        <w:t>capaz de evaluar las consecuencias de las situaciones problemáticas encargadas.</w:t>
      </w:r>
      <w:r w:rsidR="00483302">
        <w:rPr>
          <w:rFonts w:ascii="Times New Roman" w:hAnsi="Times New Roman" w:cs="Times New Roman"/>
          <w:sz w:val="24"/>
          <w:szCs w:val="24"/>
        </w:rPr>
        <w:t xml:space="preserve"> </w:t>
      </w:r>
    </w:p>
    <w:p w14:paraId="7F69FB02" w14:textId="0DDCEB5F" w:rsidR="002C1D21" w:rsidRDefault="000D7BE2"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483302">
        <w:rPr>
          <w:rFonts w:ascii="Times New Roman" w:hAnsi="Times New Roman" w:cs="Times New Roman"/>
          <w:sz w:val="24"/>
          <w:szCs w:val="24"/>
        </w:rPr>
        <w:t>as estrategias dentro del aula son responsabilidad de los docente</w:t>
      </w:r>
      <w:r w:rsidR="00CF0B47">
        <w:rPr>
          <w:rFonts w:ascii="Times New Roman" w:hAnsi="Times New Roman" w:cs="Times New Roman"/>
          <w:sz w:val="24"/>
          <w:szCs w:val="24"/>
        </w:rPr>
        <w:t xml:space="preserve">s, </w:t>
      </w:r>
      <w:r w:rsidR="007572D2">
        <w:rPr>
          <w:rFonts w:ascii="Times New Roman" w:hAnsi="Times New Roman" w:cs="Times New Roman"/>
          <w:sz w:val="24"/>
          <w:szCs w:val="24"/>
        </w:rPr>
        <w:t>quienes,</w:t>
      </w:r>
      <w:r w:rsidR="00CF0B47">
        <w:rPr>
          <w:rFonts w:ascii="Times New Roman" w:hAnsi="Times New Roman" w:cs="Times New Roman"/>
          <w:sz w:val="24"/>
          <w:szCs w:val="24"/>
        </w:rPr>
        <w:t xml:space="preserve"> luego de un diagnó</w:t>
      </w:r>
      <w:r w:rsidR="00483302">
        <w:rPr>
          <w:rFonts w:ascii="Times New Roman" w:hAnsi="Times New Roman" w:cs="Times New Roman"/>
          <w:sz w:val="24"/>
          <w:szCs w:val="24"/>
        </w:rPr>
        <w:t>stico al inicio del ciclo escolar</w:t>
      </w:r>
      <w:r w:rsidR="007572D2">
        <w:rPr>
          <w:rFonts w:ascii="Times New Roman" w:hAnsi="Times New Roman" w:cs="Times New Roman"/>
          <w:sz w:val="24"/>
          <w:szCs w:val="24"/>
        </w:rPr>
        <w:t>,</w:t>
      </w:r>
      <w:r w:rsidR="00483302">
        <w:rPr>
          <w:rFonts w:ascii="Times New Roman" w:hAnsi="Times New Roman" w:cs="Times New Roman"/>
          <w:sz w:val="24"/>
          <w:szCs w:val="24"/>
        </w:rPr>
        <w:t xml:space="preserve"> </w:t>
      </w:r>
      <w:r w:rsidR="007572D2">
        <w:rPr>
          <w:rFonts w:ascii="Times New Roman" w:hAnsi="Times New Roman" w:cs="Times New Roman"/>
          <w:sz w:val="24"/>
          <w:szCs w:val="24"/>
        </w:rPr>
        <w:t xml:space="preserve">deben determinar </w:t>
      </w:r>
      <w:r w:rsidR="00BC4083">
        <w:rPr>
          <w:rFonts w:ascii="Times New Roman" w:hAnsi="Times New Roman" w:cs="Times New Roman"/>
          <w:sz w:val="24"/>
          <w:szCs w:val="24"/>
        </w:rPr>
        <w:t>cuál</w:t>
      </w:r>
      <w:r w:rsidR="00483302">
        <w:rPr>
          <w:rFonts w:ascii="Times New Roman" w:hAnsi="Times New Roman" w:cs="Times New Roman"/>
          <w:sz w:val="24"/>
          <w:szCs w:val="24"/>
        </w:rPr>
        <w:t xml:space="preserve"> utilizar </w:t>
      </w:r>
      <w:r w:rsidR="007572D2">
        <w:rPr>
          <w:rFonts w:ascii="Times New Roman" w:hAnsi="Times New Roman" w:cs="Times New Roman"/>
          <w:sz w:val="24"/>
          <w:szCs w:val="24"/>
        </w:rPr>
        <w:t xml:space="preserve">y cuál </w:t>
      </w:r>
      <w:r w:rsidR="00483302">
        <w:rPr>
          <w:rFonts w:ascii="Times New Roman" w:hAnsi="Times New Roman" w:cs="Times New Roman"/>
          <w:sz w:val="24"/>
          <w:szCs w:val="24"/>
        </w:rPr>
        <w:t>no</w:t>
      </w:r>
      <w:r w:rsidR="007572D2">
        <w:rPr>
          <w:rFonts w:ascii="Times New Roman" w:hAnsi="Times New Roman" w:cs="Times New Roman"/>
          <w:sz w:val="24"/>
          <w:szCs w:val="24"/>
        </w:rPr>
        <w:t xml:space="preserve">. Generalmente, </w:t>
      </w:r>
      <w:r w:rsidR="00483302">
        <w:rPr>
          <w:rFonts w:ascii="Times New Roman" w:hAnsi="Times New Roman" w:cs="Times New Roman"/>
          <w:sz w:val="24"/>
          <w:szCs w:val="24"/>
        </w:rPr>
        <w:t xml:space="preserve">en el rubro de </w:t>
      </w:r>
      <w:r w:rsidR="007572D2">
        <w:rPr>
          <w:rFonts w:ascii="Times New Roman" w:hAnsi="Times New Roman" w:cs="Times New Roman"/>
          <w:sz w:val="24"/>
          <w:szCs w:val="24"/>
        </w:rPr>
        <w:t xml:space="preserve">la </w:t>
      </w:r>
      <w:r w:rsidR="004B7498">
        <w:rPr>
          <w:rFonts w:ascii="Times New Roman" w:hAnsi="Times New Roman" w:cs="Times New Roman"/>
          <w:sz w:val="24"/>
          <w:szCs w:val="24"/>
        </w:rPr>
        <w:t>competencia matemática</w:t>
      </w:r>
      <w:r w:rsidR="00427F6B">
        <w:rPr>
          <w:rFonts w:ascii="Times New Roman" w:hAnsi="Times New Roman" w:cs="Times New Roman"/>
          <w:sz w:val="24"/>
          <w:szCs w:val="24"/>
        </w:rPr>
        <w:t>,</w:t>
      </w:r>
      <w:r w:rsidR="004B7498">
        <w:rPr>
          <w:rFonts w:ascii="Times New Roman" w:hAnsi="Times New Roman" w:cs="Times New Roman"/>
          <w:sz w:val="24"/>
          <w:szCs w:val="24"/>
        </w:rPr>
        <w:t xml:space="preserve"> </w:t>
      </w:r>
      <w:r w:rsidR="00427F6B">
        <w:rPr>
          <w:rFonts w:ascii="Times New Roman" w:hAnsi="Times New Roman" w:cs="Times New Roman"/>
          <w:sz w:val="24"/>
          <w:szCs w:val="24"/>
        </w:rPr>
        <w:t xml:space="preserve">las estrategias más </w:t>
      </w:r>
      <w:r w:rsidR="00240BF3">
        <w:rPr>
          <w:rFonts w:ascii="Times New Roman" w:hAnsi="Times New Roman" w:cs="Times New Roman"/>
          <w:sz w:val="24"/>
          <w:szCs w:val="24"/>
        </w:rPr>
        <w:t xml:space="preserve">comunes suelen </w:t>
      </w:r>
      <w:r w:rsidR="00D83394">
        <w:rPr>
          <w:rFonts w:ascii="Times New Roman" w:hAnsi="Times New Roman" w:cs="Times New Roman"/>
          <w:sz w:val="24"/>
          <w:szCs w:val="24"/>
        </w:rPr>
        <w:t>gira</w:t>
      </w:r>
      <w:r w:rsidR="00240BF3">
        <w:rPr>
          <w:rFonts w:ascii="Times New Roman" w:hAnsi="Times New Roman" w:cs="Times New Roman"/>
          <w:sz w:val="24"/>
          <w:szCs w:val="24"/>
        </w:rPr>
        <w:t>r</w:t>
      </w:r>
      <w:r w:rsidR="00427F6B">
        <w:rPr>
          <w:rFonts w:ascii="Times New Roman" w:hAnsi="Times New Roman" w:cs="Times New Roman"/>
          <w:sz w:val="24"/>
          <w:szCs w:val="24"/>
        </w:rPr>
        <w:t xml:space="preserve"> </w:t>
      </w:r>
      <w:r w:rsidR="00D83394">
        <w:rPr>
          <w:rFonts w:ascii="Times New Roman" w:hAnsi="Times New Roman" w:cs="Times New Roman"/>
          <w:sz w:val="24"/>
          <w:szCs w:val="24"/>
        </w:rPr>
        <w:t xml:space="preserve">en torno a la interpretación </w:t>
      </w:r>
      <w:r w:rsidR="00483302">
        <w:rPr>
          <w:rFonts w:ascii="Times New Roman" w:hAnsi="Times New Roman" w:cs="Times New Roman"/>
          <w:sz w:val="24"/>
          <w:szCs w:val="24"/>
        </w:rPr>
        <w:t xml:space="preserve">de </w:t>
      </w:r>
      <w:r w:rsidR="00BC4083">
        <w:rPr>
          <w:rFonts w:ascii="Times New Roman" w:hAnsi="Times New Roman" w:cs="Times New Roman"/>
          <w:sz w:val="24"/>
          <w:szCs w:val="24"/>
        </w:rPr>
        <w:t>gráficos</w:t>
      </w:r>
      <w:r w:rsidR="00483302">
        <w:rPr>
          <w:rFonts w:ascii="Times New Roman" w:hAnsi="Times New Roman" w:cs="Times New Roman"/>
          <w:sz w:val="24"/>
          <w:szCs w:val="24"/>
        </w:rPr>
        <w:t xml:space="preserve"> </w:t>
      </w:r>
      <w:r w:rsidR="00C30941">
        <w:rPr>
          <w:rFonts w:ascii="Times New Roman" w:hAnsi="Times New Roman" w:cs="Times New Roman"/>
          <w:sz w:val="24"/>
          <w:szCs w:val="24"/>
        </w:rPr>
        <w:t>(</w:t>
      </w:r>
      <w:r w:rsidR="00483302">
        <w:rPr>
          <w:rFonts w:ascii="Times New Roman" w:hAnsi="Times New Roman" w:cs="Times New Roman"/>
          <w:sz w:val="24"/>
          <w:szCs w:val="24"/>
        </w:rPr>
        <w:t>Contreras</w:t>
      </w:r>
      <w:r w:rsidR="00C30941">
        <w:rPr>
          <w:rFonts w:ascii="Times New Roman" w:hAnsi="Times New Roman" w:cs="Times New Roman"/>
          <w:sz w:val="24"/>
          <w:szCs w:val="24"/>
        </w:rPr>
        <w:t xml:space="preserve">, </w:t>
      </w:r>
      <w:r w:rsidR="00BC4083">
        <w:rPr>
          <w:rFonts w:ascii="Times New Roman" w:hAnsi="Times New Roman" w:cs="Times New Roman"/>
          <w:sz w:val="24"/>
          <w:szCs w:val="24"/>
        </w:rPr>
        <w:t>2018)</w:t>
      </w:r>
      <w:r w:rsidR="004B7498">
        <w:rPr>
          <w:rFonts w:ascii="Times New Roman" w:hAnsi="Times New Roman" w:cs="Times New Roman"/>
          <w:sz w:val="24"/>
          <w:szCs w:val="24"/>
        </w:rPr>
        <w:t>,</w:t>
      </w:r>
      <w:r w:rsidR="00441434">
        <w:rPr>
          <w:rFonts w:ascii="Times New Roman" w:hAnsi="Times New Roman" w:cs="Times New Roman"/>
          <w:sz w:val="24"/>
          <w:szCs w:val="24"/>
        </w:rPr>
        <w:t xml:space="preserve"> ya que para los estudiantes es más digerible y se adapta más a su contexto. </w:t>
      </w:r>
      <w:r w:rsidR="004B7498">
        <w:rPr>
          <w:rFonts w:ascii="Times New Roman" w:hAnsi="Times New Roman" w:cs="Times New Roman"/>
          <w:sz w:val="24"/>
          <w:szCs w:val="24"/>
        </w:rPr>
        <w:t>Cabe hacer mención que</w:t>
      </w:r>
      <w:r w:rsidR="00D27837">
        <w:rPr>
          <w:rFonts w:ascii="Times New Roman" w:hAnsi="Times New Roman" w:cs="Times New Roman"/>
          <w:sz w:val="24"/>
          <w:szCs w:val="24"/>
        </w:rPr>
        <w:t xml:space="preserve"> un fenómeno que se ha </w:t>
      </w:r>
      <w:r w:rsidR="004B7498">
        <w:rPr>
          <w:rFonts w:ascii="Times New Roman" w:hAnsi="Times New Roman" w:cs="Times New Roman"/>
          <w:sz w:val="24"/>
          <w:szCs w:val="24"/>
        </w:rPr>
        <w:t xml:space="preserve">presentado </w:t>
      </w:r>
      <w:r w:rsidR="00D27837">
        <w:rPr>
          <w:rFonts w:ascii="Times New Roman" w:hAnsi="Times New Roman" w:cs="Times New Roman"/>
          <w:sz w:val="24"/>
          <w:szCs w:val="24"/>
        </w:rPr>
        <w:t xml:space="preserve">desde </w:t>
      </w:r>
      <w:r w:rsidR="004B7498">
        <w:rPr>
          <w:rFonts w:ascii="Times New Roman" w:hAnsi="Times New Roman" w:cs="Times New Roman"/>
          <w:sz w:val="24"/>
          <w:szCs w:val="24"/>
        </w:rPr>
        <w:t xml:space="preserve">hace </w:t>
      </w:r>
      <w:r w:rsidR="00D27837">
        <w:rPr>
          <w:rFonts w:ascii="Times New Roman" w:hAnsi="Times New Roman" w:cs="Times New Roman"/>
          <w:sz w:val="24"/>
          <w:szCs w:val="24"/>
        </w:rPr>
        <w:t>varios años</w:t>
      </w:r>
      <w:r w:rsidR="004B7498">
        <w:rPr>
          <w:rFonts w:ascii="Times New Roman" w:hAnsi="Times New Roman" w:cs="Times New Roman"/>
          <w:sz w:val="24"/>
          <w:szCs w:val="24"/>
        </w:rPr>
        <w:t xml:space="preserve"> es</w:t>
      </w:r>
      <w:r w:rsidR="00D27837">
        <w:rPr>
          <w:rFonts w:ascii="Times New Roman" w:hAnsi="Times New Roman" w:cs="Times New Roman"/>
          <w:sz w:val="24"/>
          <w:szCs w:val="24"/>
        </w:rPr>
        <w:t xml:space="preserve"> la dependencia </w:t>
      </w:r>
      <w:r w:rsidR="008C3293">
        <w:rPr>
          <w:rFonts w:ascii="Times New Roman" w:hAnsi="Times New Roman" w:cs="Times New Roman"/>
          <w:sz w:val="24"/>
          <w:szCs w:val="24"/>
        </w:rPr>
        <w:t xml:space="preserve">de los estudiantes </w:t>
      </w:r>
      <w:r w:rsidR="00D27837">
        <w:rPr>
          <w:rFonts w:ascii="Times New Roman" w:hAnsi="Times New Roman" w:cs="Times New Roman"/>
          <w:sz w:val="24"/>
          <w:szCs w:val="24"/>
        </w:rPr>
        <w:t>a la calculadora (</w:t>
      </w:r>
      <w:r w:rsidR="00FF178C">
        <w:rPr>
          <w:rFonts w:ascii="Times New Roman" w:hAnsi="Times New Roman" w:cs="Times New Roman"/>
          <w:sz w:val="24"/>
          <w:szCs w:val="24"/>
        </w:rPr>
        <w:t>Guzmán</w:t>
      </w:r>
      <w:r w:rsidR="00D27837">
        <w:rPr>
          <w:rFonts w:ascii="Times New Roman" w:hAnsi="Times New Roman" w:cs="Times New Roman"/>
          <w:sz w:val="24"/>
          <w:szCs w:val="24"/>
        </w:rPr>
        <w:t xml:space="preserve">, Ruiz y </w:t>
      </w:r>
      <w:r w:rsidR="00FF178C">
        <w:rPr>
          <w:rFonts w:ascii="Times New Roman" w:hAnsi="Times New Roman" w:cs="Times New Roman"/>
          <w:sz w:val="24"/>
          <w:szCs w:val="24"/>
        </w:rPr>
        <w:t>Sánchez</w:t>
      </w:r>
      <w:r w:rsidR="004B7498">
        <w:rPr>
          <w:rFonts w:ascii="Times New Roman" w:hAnsi="Times New Roman" w:cs="Times New Roman"/>
          <w:sz w:val="24"/>
          <w:szCs w:val="24"/>
        </w:rPr>
        <w:t>, 2021)</w:t>
      </w:r>
      <w:r w:rsidR="0049433D">
        <w:rPr>
          <w:rFonts w:ascii="Times New Roman" w:hAnsi="Times New Roman" w:cs="Times New Roman"/>
          <w:sz w:val="24"/>
          <w:szCs w:val="24"/>
        </w:rPr>
        <w:t>.</w:t>
      </w:r>
      <w:r w:rsidR="004B7498">
        <w:rPr>
          <w:rFonts w:ascii="Times New Roman" w:hAnsi="Times New Roman" w:cs="Times New Roman"/>
          <w:sz w:val="24"/>
          <w:szCs w:val="24"/>
        </w:rPr>
        <w:t xml:space="preserve"> </w:t>
      </w:r>
      <w:r w:rsidR="00263C62">
        <w:rPr>
          <w:rFonts w:ascii="Times New Roman" w:hAnsi="Times New Roman" w:cs="Times New Roman"/>
          <w:sz w:val="24"/>
          <w:szCs w:val="24"/>
        </w:rPr>
        <w:t>E</w:t>
      </w:r>
      <w:r w:rsidR="00D27837">
        <w:rPr>
          <w:rFonts w:ascii="Times New Roman" w:hAnsi="Times New Roman" w:cs="Times New Roman"/>
          <w:sz w:val="24"/>
          <w:szCs w:val="24"/>
        </w:rPr>
        <w:t>n la actualidad</w:t>
      </w:r>
      <w:r w:rsidR="00263C62">
        <w:rPr>
          <w:rFonts w:ascii="Times New Roman" w:hAnsi="Times New Roman" w:cs="Times New Roman"/>
          <w:sz w:val="24"/>
          <w:szCs w:val="24"/>
        </w:rPr>
        <w:t>,</w:t>
      </w:r>
      <w:r w:rsidR="00D27837">
        <w:rPr>
          <w:rFonts w:ascii="Times New Roman" w:hAnsi="Times New Roman" w:cs="Times New Roman"/>
          <w:sz w:val="24"/>
          <w:szCs w:val="24"/>
        </w:rPr>
        <w:t xml:space="preserve"> </w:t>
      </w:r>
      <w:r w:rsidR="00263C62">
        <w:rPr>
          <w:rFonts w:ascii="Times New Roman" w:hAnsi="Times New Roman" w:cs="Times New Roman"/>
          <w:sz w:val="24"/>
          <w:szCs w:val="24"/>
        </w:rPr>
        <w:t xml:space="preserve">la calculadora </w:t>
      </w:r>
      <w:r w:rsidR="0039381A">
        <w:rPr>
          <w:rFonts w:ascii="Times New Roman" w:hAnsi="Times New Roman" w:cs="Times New Roman"/>
          <w:sz w:val="24"/>
          <w:szCs w:val="24"/>
        </w:rPr>
        <w:t xml:space="preserve">convencional ha sido desplazada por </w:t>
      </w:r>
      <w:r w:rsidR="00D27837">
        <w:rPr>
          <w:rFonts w:ascii="Times New Roman" w:hAnsi="Times New Roman" w:cs="Times New Roman"/>
          <w:sz w:val="24"/>
          <w:szCs w:val="24"/>
        </w:rPr>
        <w:t>la calculadora digital, la que</w:t>
      </w:r>
      <w:r w:rsidR="00254937">
        <w:rPr>
          <w:rFonts w:ascii="Times New Roman" w:hAnsi="Times New Roman" w:cs="Times New Roman"/>
          <w:sz w:val="24"/>
          <w:szCs w:val="24"/>
        </w:rPr>
        <w:t xml:space="preserve"> se encuentra en los celulares</w:t>
      </w:r>
      <w:r w:rsidR="00995E30">
        <w:rPr>
          <w:rFonts w:ascii="Times New Roman" w:hAnsi="Times New Roman" w:cs="Times New Roman"/>
          <w:sz w:val="24"/>
          <w:szCs w:val="24"/>
        </w:rPr>
        <w:t xml:space="preserve"> inteligentes</w:t>
      </w:r>
      <w:r w:rsidR="00254937">
        <w:rPr>
          <w:rFonts w:ascii="Times New Roman" w:hAnsi="Times New Roman" w:cs="Times New Roman"/>
          <w:sz w:val="24"/>
          <w:szCs w:val="24"/>
        </w:rPr>
        <w:t xml:space="preserve">, </w:t>
      </w:r>
      <w:r w:rsidR="00263C62">
        <w:rPr>
          <w:rFonts w:ascii="Times New Roman" w:hAnsi="Times New Roman" w:cs="Times New Roman"/>
          <w:sz w:val="24"/>
          <w:szCs w:val="24"/>
        </w:rPr>
        <w:t xml:space="preserve">a </w:t>
      </w:r>
      <w:r w:rsidR="00254937">
        <w:rPr>
          <w:rFonts w:ascii="Times New Roman" w:hAnsi="Times New Roman" w:cs="Times New Roman"/>
          <w:sz w:val="24"/>
          <w:szCs w:val="24"/>
        </w:rPr>
        <w:t>los que</w:t>
      </w:r>
      <w:r w:rsidR="00D27837">
        <w:rPr>
          <w:rFonts w:ascii="Times New Roman" w:hAnsi="Times New Roman" w:cs="Times New Roman"/>
          <w:sz w:val="24"/>
          <w:szCs w:val="24"/>
        </w:rPr>
        <w:t xml:space="preserve"> prácticamente la mayoría de</w:t>
      </w:r>
      <w:r w:rsidR="00254D84">
        <w:rPr>
          <w:rFonts w:ascii="Times New Roman" w:hAnsi="Times New Roman" w:cs="Times New Roman"/>
          <w:sz w:val="24"/>
          <w:szCs w:val="24"/>
        </w:rPr>
        <w:t xml:space="preserve"> los</w:t>
      </w:r>
      <w:r w:rsidR="00D27837">
        <w:rPr>
          <w:rFonts w:ascii="Times New Roman" w:hAnsi="Times New Roman" w:cs="Times New Roman"/>
          <w:sz w:val="24"/>
          <w:szCs w:val="24"/>
        </w:rPr>
        <w:t xml:space="preserve"> estudiantes tiene acceso en sus casas o en la escuela</w:t>
      </w:r>
      <w:r w:rsidR="00263C62">
        <w:rPr>
          <w:rFonts w:ascii="Times New Roman" w:hAnsi="Times New Roman" w:cs="Times New Roman"/>
          <w:sz w:val="24"/>
          <w:szCs w:val="24"/>
        </w:rPr>
        <w:t>. L</w:t>
      </w:r>
      <w:r w:rsidR="00263C62" w:rsidRPr="00254937">
        <w:rPr>
          <w:rFonts w:ascii="Times New Roman" w:hAnsi="Times New Roman" w:cs="Times New Roman"/>
          <w:sz w:val="24"/>
          <w:szCs w:val="24"/>
        </w:rPr>
        <w:t xml:space="preserve">o </w:t>
      </w:r>
      <w:r w:rsidR="00254937" w:rsidRPr="00254937">
        <w:rPr>
          <w:rFonts w:ascii="Times New Roman" w:hAnsi="Times New Roman" w:cs="Times New Roman"/>
          <w:sz w:val="24"/>
          <w:szCs w:val="24"/>
        </w:rPr>
        <w:t>anterior</w:t>
      </w:r>
      <w:r w:rsidR="004B7498">
        <w:rPr>
          <w:rFonts w:ascii="Times New Roman" w:hAnsi="Times New Roman" w:cs="Times New Roman"/>
          <w:sz w:val="24"/>
          <w:szCs w:val="24"/>
        </w:rPr>
        <w:t xml:space="preserve"> marca</w:t>
      </w:r>
      <w:r w:rsidR="00D27837">
        <w:rPr>
          <w:rFonts w:ascii="Times New Roman" w:hAnsi="Times New Roman" w:cs="Times New Roman"/>
          <w:sz w:val="24"/>
          <w:szCs w:val="24"/>
        </w:rPr>
        <w:t xml:space="preserve"> una d</w:t>
      </w:r>
      <w:r w:rsidR="00D27837" w:rsidRPr="00254937">
        <w:rPr>
          <w:rFonts w:ascii="Times New Roman" w:hAnsi="Times New Roman" w:cs="Times New Roman"/>
          <w:sz w:val="24"/>
          <w:szCs w:val="24"/>
        </w:rPr>
        <w:t>ependencia</w:t>
      </w:r>
      <w:r w:rsidR="001F308D">
        <w:rPr>
          <w:rFonts w:ascii="Times New Roman" w:hAnsi="Times New Roman" w:cs="Times New Roman"/>
          <w:sz w:val="24"/>
          <w:szCs w:val="24"/>
        </w:rPr>
        <w:t>, al momento de resolver</w:t>
      </w:r>
      <w:r w:rsidR="00D27837" w:rsidRPr="00254937">
        <w:rPr>
          <w:rFonts w:ascii="Times New Roman" w:hAnsi="Times New Roman" w:cs="Times New Roman"/>
          <w:sz w:val="24"/>
          <w:szCs w:val="24"/>
        </w:rPr>
        <w:t xml:space="preserve"> operaciones</w:t>
      </w:r>
      <w:r w:rsidR="001F308D">
        <w:rPr>
          <w:rFonts w:ascii="Times New Roman" w:hAnsi="Times New Roman" w:cs="Times New Roman"/>
          <w:sz w:val="24"/>
          <w:szCs w:val="24"/>
        </w:rPr>
        <w:t>,</w:t>
      </w:r>
      <w:r w:rsidR="00D27837" w:rsidRPr="00254937">
        <w:rPr>
          <w:rFonts w:ascii="Times New Roman" w:hAnsi="Times New Roman" w:cs="Times New Roman"/>
          <w:sz w:val="24"/>
          <w:szCs w:val="24"/>
        </w:rPr>
        <w:t xml:space="preserve"> </w:t>
      </w:r>
      <w:r w:rsidR="001F308D">
        <w:rPr>
          <w:rFonts w:ascii="Times New Roman" w:hAnsi="Times New Roman" w:cs="Times New Roman"/>
          <w:sz w:val="24"/>
          <w:szCs w:val="24"/>
        </w:rPr>
        <w:t xml:space="preserve">hacia los </w:t>
      </w:r>
      <w:r w:rsidR="00254937" w:rsidRPr="00254937">
        <w:rPr>
          <w:rFonts w:ascii="Times New Roman" w:hAnsi="Times New Roman" w:cs="Times New Roman"/>
          <w:sz w:val="24"/>
          <w:szCs w:val="24"/>
        </w:rPr>
        <w:t xml:space="preserve">aparatos </w:t>
      </w:r>
      <w:r w:rsidR="00D27837" w:rsidRPr="00254937">
        <w:rPr>
          <w:rFonts w:ascii="Times New Roman" w:hAnsi="Times New Roman" w:cs="Times New Roman"/>
          <w:sz w:val="24"/>
          <w:szCs w:val="24"/>
        </w:rPr>
        <w:t>digitales</w:t>
      </w:r>
      <w:r w:rsidR="004B7498">
        <w:rPr>
          <w:rFonts w:ascii="Times New Roman" w:hAnsi="Times New Roman" w:cs="Times New Roman"/>
          <w:sz w:val="24"/>
          <w:szCs w:val="24"/>
        </w:rPr>
        <w:t>, dejando en segundo plano</w:t>
      </w:r>
      <w:r w:rsidR="00D27837">
        <w:rPr>
          <w:rFonts w:ascii="Times New Roman" w:hAnsi="Times New Roman" w:cs="Times New Roman"/>
          <w:sz w:val="24"/>
          <w:szCs w:val="24"/>
        </w:rPr>
        <w:t xml:space="preserve"> las operaciones mentales d</w:t>
      </w:r>
      <w:r w:rsidR="00DB2ECA">
        <w:rPr>
          <w:rFonts w:ascii="Times New Roman" w:hAnsi="Times New Roman" w:cs="Times New Roman"/>
          <w:sz w:val="24"/>
          <w:szCs w:val="24"/>
        </w:rPr>
        <w:t xml:space="preserve">e cálculo </w:t>
      </w:r>
      <w:r w:rsidR="00DB2ECA" w:rsidRPr="00254937">
        <w:rPr>
          <w:rFonts w:ascii="Times New Roman" w:hAnsi="Times New Roman" w:cs="Times New Roman"/>
          <w:sz w:val="24"/>
          <w:szCs w:val="24"/>
        </w:rPr>
        <w:t>básica</w:t>
      </w:r>
      <w:r w:rsidR="00254937" w:rsidRPr="00254937">
        <w:rPr>
          <w:rFonts w:ascii="Times New Roman" w:hAnsi="Times New Roman" w:cs="Times New Roman"/>
          <w:sz w:val="24"/>
          <w:szCs w:val="24"/>
        </w:rPr>
        <w:t>s</w:t>
      </w:r>
      <w:r w:rsidR="00DB2ECA">
        <w:rPr>
          <w:rFonts w:ascii="Times New Roman" w:hAnsi="Times New Roman" w:cs="Times New Roman"/>
          <w:sz w:val="24"/>
          <w:szCs w:val="24"/>
        </w:rPr>
        <w:t xml:space="preserve">, </w:t>
      </w:r>
      <w:r w:rsidR="00995E30">
        <w:rPr>
          <w:rFonts w:ascii="Times New Roman" w:hAnsi="Times New Roman" w:cs="Times New Roman"/>
          <w:sz w:val="24"/>
          <w:szCs w:val="24"/>
        </w:rPr>
        <w:t xml:space="preserve">lo que ocasiona </w:t>
      </w:r>
      <w:r w:rsidR="00DB2ECA">
        <w:rPr>
          <w:rFonts w:ascii="Times New Roman" w:hAnsi="Times New Roman" w:cs="Times New Roman"/>
          <w:sz w:val="24"/>
          <w:szCs w:val="24"/>
        </w:rPr>
        <w:t xml:space="preserve">una desventaja nativa en los jóvenes al momento de </w:t>
      </w:r>
      <w:r w:rsidR="00C77F70">
        <w:rPr>
          <w:rFonts w:ascii="Times New Roman" w:hAnsi="Times New Roman" w:cs="Times New Roman"/>
          <w:sz w:val="24"/>
          <w:szCs w:val="24"/>
        </w:rPr>
        <w:t xml:space="preserve">resolver mentalmente problemas </w:t>
      </w:r>
      <w:r w:rsidR="00DB2ECA">
        <w:rPr>
          <w:rFonts w:ascii="Times New Roman" w:hAnsi="Times New Roman" w:cs="Times New Roman"/>
          <w:sz w:val="24"/>
          <w:szCs w:val="24"/>
        </w:rPr>
        <w:t>en su vida cotidiana</w:t>
      </w:r>
      <w:r w:rsidR="00C77F70">
        <w:rPr>
          <w:rFonts w:ascii="Times New Roman" w:hAnsi="Times New Roman" w:cs="Times New Roman"/>
          <w:sz w:val="24"/>
          <w:szCs w:val="24"/>
        </w:rPr>
        <w:t xml:space="preserve"> de índole matemática</w:t>
      </w:r>
      <w:r w:rsidR="006E5D27">
        <w:rPr>
          <w:rFonts w:ascii="Times New Roman" w:hAnsi="Times New Roman" w:cs="Times New Roman"/>
          <w:sz w:val="24"/>
          <w:szCs w:val="24"/>
        </w:rPr>
        <w:t>.</w:t>
      </w:r>
      <w:r w:rsidR="009E1A64">
        <w:rPr>
          <w:rFonts w:ascii="Times New Roman" w:hAnsi="Times New Roman" w:cs="Times New Roman"/>
          <w:sz w:val="24"/>
          <w:szCs w:val="24"/>
        </w:rPr>
        <w:t xml:space="preserve"> </w:t>
      </w:r>
      <w:r w:rsidR="006E5D27">
        <w:rPr>
          <w:rFonts w:ascii="Times New Roman" w:hAnsi="Times New Roman" w:cs="Times New Roman"/>
          <w:sz w:val="24"/>
          <w:szCs w:val="24"/>
        </w:rPr>
        <w:t xml:space="preserve">El </w:t>
      </w:r>
      <w:r w:rsidR="009E1A64">
        <w:rPr>
          <w:rFonts w:ascii="Times New Roman" w:hAnsi="Times New Roman" w:cs="Times New Roman"/>
          <w:sz w:val="24"/>
          <w:szCs w:val="24"/>
        </w:rPr>
        <w:t>simple hecho de ir a la</w:t>
      </w:r>
      <w:r w:rsidR="00254937">
        <w:rPr>
          <w:rFonts w:ascii="Times New Roman" w:hAnsi="Times New Roman" w:cs="Times New Roman"/>
          <w:sz w:val="24"/>
          <w:szCs w:val="24"/>
        </w:rPr>
        <w:t xml:space="preserve"> tienda de compras </w:t>
      </w:r>
      <w:r w:rsidR="006E5D27">
        <w:rPr>
          <w:rFonts w:ascii="Times New Roman" w:hAnsi="Times New Roman" w:cs="Times New Roman"/>
          <w:sz w:val="24"/>
          <w:szCs w:val="24"/>
        </w:rPr>
        <w:t xml:space="preserve">demanda la resolución de </w:t>
      </w:r>
      <w:r w:rsidR="00254937" w:rsidRPr="00254937">
        <w:rPr>
          <w:rFonts w:ascii="Times New Roman" w:hAnsi="Times New Roman" w:cs="Times New Roman"/>
          <w:sz w:val="24"/>
          <w:szCs w:val="24"/>
        </w:rPr>
        <w:t>operaciones matemática</w:t>
      </w:r>
      <w:r w:rsidR="009E1A64" w:rsidRPr="00254937">
        <w:rPr>
          <w:rFonts w:ascii="Times New Roman" w:hAnsi="Times New Roman" w:cs="Times New Roman"/>
          <w:sz w:val="24"/>
          <w:szCs w:val="24"/>
        </w:rPr>
        <w:t>s</w:t>
      </w:r>
      <w:r w:rsidR="009E1A64">
        <w:rPr>
          <w:rFonts w:ascii="Times New Roman" w:hAnsi="Times New Roman" w:cs="Times New Roman"/>
          <w:sz w:val="24"/>
          <w:szCs w:val="24"/>
        </w:rPr>
        <w:t xml:space="preserve">, pero si no se tiene desarrollada esta competencia se dificulta </w:t>
      </w:r>
      <w:r w:rsidR="00BC3B56">
        <w:rPr>
          <w:rFonts w:ascii="Times New Roman" w:hAnsi="Times New Roman" w:cs="Times New Roman"/>
          <w:sz w:val="24"/>
          <w:szCs w:val="24"/>
        </w:rPr>
        <w:t>el proceso de pago y de recibir el cambio</w:t>
      </w:r>
      <w:r w:rsidR="00A50203">
        <w:rPr>
          <w:rFonts w:ascii="Times New Roman" w:hAnsi="Times New Roman" w:cs="Times New Roman"/>
          <w:sz w:val="24"/>
          <w:szCs w:val="24"/>
        </w:rPr>
        <w:t xml:space="preserve"> correspondiente</w:t>
      </w:r>
      <w:r w:rsidR="006E5D27">
        <w:rPr>
          <w:rFonts w:ascii="Times New Roman" w:hAnsi="Times New Roman" w:cs="Times New Roman"/>
          <w:sz w:val="24"/>
          <w:szCs w:val="24"/>
        </w:rPr>
        <w:t>,</w:t>
      </w:r>
      <w:r w:rsidR="00A50203">
        <w:rPr>
          <w:rFonts w:ascii="Times New Roman" w:hAnsi="Times New Roman" w:cs="Times New Roman"/>
          <w:sz w:val="24"/>
          <w:szCs w:val="24"/>
        </w:rPr>
        <w:t xml:space="preserve"> si es el caso, ya que la persona</w:t>
      </w:r>
      <w:r w:rsidR="00BC3B56">
        <w:rPr>
          <w:rFonts w:ascii="Times New Roman" w:hAnsi="Times New Roman" w:cs="Times New Roman"/>
          <w:sz w:val="24"/>
          <w:szCs w:val="24"/>
        </w:rPr>
        <w:t xml:space="preserve"> debería estar capacitada pa</w:t>
      </w:r>
      <w:r w:rsidR="00A50203">
        <w:rPr>
          <w:rFonts w:ascii="Times New Roman" w:hAnsi="Times New Roman" w:cs="Times New Roman"/>
          <w:sz w:val="24"/>
          <w:szCs w:val="24"/>
        </w:rPr>
        <w:t>ra realizar el cálculo mental</w:t>
      </w:r>
      <w:r w:rsidR="002C1D21">
        <w:rPr>
          <w:rFonts w:ascii="Times New Roman" w:hAnsi="Times New Roman" w:cs="Times New Roman"/>
          <w:sz w:val="24"/>
          <w:szCs w:val="24"/>
        </w:rPr>
        <w:t>.</w:t>
      </w:r>
      <w:r w:rsidR="00441434">
        <w:rPr>
          <w:rFonts w:ascii="Times New Roman" w:hAnsi="Times New Roman" w:cs="Times New Roman"/>
          <w:sz w:val="24"/>
          <w:szCs w:val="24"/>
        </w:rPr>
        <w:t xml:space="preserve"> </w:t>
      </w:r>
    </w:p>
    <w:p w14:paraId="0CB7B0CA" w14:textId="1F9DCD1C" w:rsidR="006478FE" w:rsidRDefault="002C1D21"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441434">
        <w:rPr>
          <w:rFonts w:ascii="Times New Roman" w:hAnsi="Times New Roman" w:cs="Times New Roman"/>
          <w:sz w:val="24"/>
          <w:szCs w:val="24"/>
        </w:rPr>
        <w:t>in embargo</w:t>
      </w:r>
      <w:r w:rsidR="00A94073">
        <w:rPr>
          <w:rFonts w:ascii="Times New Roman" w:hAnsi="Times New Roman" w:cs="Times New Roman"/>
          <w:sz w:val="24"/>
          <w:szCs w:val="24"/>
        </w:rPr>
        <w:t>,</w:t>
      </w:r>
      <w:r w:rsidR="00441434">
        <w:rPr>
          <w:rFonts w:ascii="Times New Roman" w:hAnsi="Times New Roman" w:cs="Times New Roman"/>
          <w:sz w:val="24"/>
          <w:szCs w:val="24"/>
        </w:rPr>
        <w:t xml:space="preserve"> pese a todos los comentarios a favor de los </w:t>
      </w:r>
      <w:r w:rsidR="00441434" w:rsidRPr="00254937">
        <w:rPr>
          <w:rFonts w:ascii="Times New Roman" w:hAnsi="Times New Roman" w:cs="Times New Roman"/>
          <w:sz w:val="24"/>
          <w:szCs w:val="24"/>
        </w:rPr>
        <w:t>cálculos mentales</w:t>
      </w:r>
      <w:r w:rsidR="00A94073">
        <w:rPr>
          <w:rFonts w:ascii="Times New Roman" w:hAnsi="Times New Roman" w:cs="Times New Roman"/>
          <w:sz w:val="24"/>
          <w:szCs w:val="24"/>
        </w:rPr>
        <w:t>,</w:t>
      </w:r>
      <w:r w:rsidR="00441434">
        <w:rPr>
          <w:rFonts w:ascii="Times New Roman" w:hAnsi="Times New Roman" w:cs="Times New Roman"/>
          <w:sz w:val="24"/>
          <w:szCs w:val="24"/>
        </w:rPr>
        <w:t xml:space="preserve"> es importante</w:t>
      </w:r>
      <w:r w:rsidR="001764BE">
        <w:rPr>
          <w:rFonts w:ascii="Times New Roman" w:hAnsi="Times New Roman" w:cs="Times New Roman"/>
          <w:sz w:val="24"/>
          <w:szCs w:val="24"/>
        </w:rPr>
        <w:t xml:space="preserve"> decir </w:t>
      </w:r>
      <w:r w:rsidR="00441434">
        <w:rPr>
          <w:rFonts w:ascii="Times New Roman" w:hAnsi="Times New Roman" w:cs="Times New Roman"/>
          <w:sz w:val="24"/>
          <w:szCs w:val="24"/>
        </w:rPr>
        <w:t>que hoy en d</w:t>
      </w:r>
      <w:r w:rsidR="003E6E37">
        <w:rPr>
          <w:rFonts w:ascii="Times New Roman" w:hAnsi="Times New Roman" w:cs="Times New Roman"/>
          <w:sz w:val="24"/>
          <w:szCs w:val="24"/>
        </w:rPr>
        <w:t>í</w:t>
      </w:r>
      <w:r w:rsidR="00441434">
        <w:rPr>
          <w:rFonts w:ascii="Times New Roman" w:hAnsi="Times New Roman" w:cs="Times New Roman"/>
          <w:sz w:val="24"/>
          <w:szCs w:val="24"/>
        </w:rPr>
        <w:t xml:space="preserve">a una competencia </w:t>
      </w:r>
      <w:r w:rsidR="003E6E37">
        <w:rPr>
          <w:rFonts w:ascii="Times New Roman" w:hAnsi="Times New Roman" w:cs="Times New Roman"/>
          <w:sz w:val="24"/>
          <w:szCs w:val="24"/>
        </w:rPr>
        <w:t xml:space="preserve">también importante </w:t>
      </w:r>
      <w:r w:rsidR="00441434">
        <w:rPr>
          <w:rFonts w:ascii="Times New Roman" w:hAnsi="Times New Roman" w:cs="Times New Roman"/>
          <w:sz w:val="24"/>
          <w:szCs w:val="24"/>
        </w:rPr>
        <w:t xml:space="preserve">es la </w:t>
      </w:r>
      <w:r w:rsidR="001764BE">
        <w:rPr>
          <w:rFonts w:ascii="Times New Roman" w:hAnsi="Times New Roman" w:cs="Times New Roman"/>
          <w:sz w:val="24"/>
          <w:szCs w:val="24"/>
        </w:rPr>
        <w:t>utilización</w:t>
      </w:r>
      <w:r w:rsidR="00D04536">
        <w:rPr>
          <w:rFonts w:ascii="Times New Roman" w:hAnsi="Times New Roman" w:cs="Times New Roman"/>
          <w:sz w:val="24"/>
          <w:szCs w:val="24"/>
        </w:rPr>
        <w:t xml:space="preserve"> de </w:t>
      </w:r>
      <w:r w:rsidR="00591E83">
        <w:rPr>
          <w:rFonts w:ascii="Times New Roman" w:hAnsi="Times New Roman" w:cs="Times New Roman"/>
          <w:sz w:val="24"/>
          <w:szCs w:val="24"/>
        </w:rPr>
        <w:t xml:space="preserve">las tecnologías de la información y la comunicación (TIC), de los </w:t>
      </w:r>
      <w:r w:rsidR="00D04536">
        <w:rPr>
          <w:rFonts w:ascii="Times New Roman" w:hAnsi="Times New Roman" w:cs="Times New Roman"/>
          <w:sz w:val="24"/>
          <w:szCs w:val="24"/>
        </w:rPr>
        <w:t>recursos digitales</w:t>
      </w:r>
      <w:r w:rsidR="00591E83">
        <w:rPr>
          <w:rFonts w:ascii="Times New Roman" w:hAnsi="Times New Roman" w:cs="Times New Roman"/>
          <w:sz w:val="24"/>
          <w:szCs w:val="24"/>
        </w:rPr>
        <w:t xml:space="preserve"> </w:t>
      </w:r>
      <w:r w:rsidR="001764BE">
        <w:rPr>
          <w:rFonts w:ascii="Times New Roman" w:hAnsi="Times New Roman" w:cs="Times New Roman"/>
          <w:sz w:val="24"/>
          <w:szCs w:val="24"/>
        </w:rPr>
        <w:t xml:space="preserve">(Grisales, </w:t>
      </w:r>
      <w:r w:rsidR="001764BE">
        <w:rPr>
          <w:rFonts w:ascii="Times New Roman" w:hAnsi="Times New Roman" w:cs="Times New Roman"/>
          <w:sz w:val="24"/>
          <w:szCs w:val="24"/>
        </w:rPr>
        <w:lastRenderedPageBreak/>
        <w:t>2018</w:t>
      </w:r>
      <w:r w:rsidR="003E6E37">
        <w:rPr>
          <w:rFonts w:ascii="Times New Roman" w:hAnsi="Times New Roman" w:cs="Times New Roman"/>
          <w:sz w:val="24"/>
          <w:szCs w:val="24"/>
        </w:rPr>
        <w:t xml:space="preserve">). Por supuesto, este tipo de recursos </w:t>
      </w:r>
      <w:r w:rsidR="00952E81">
        <w:rPr>
          <w:rFonts w:ascii="Times New Roman" w:hAnsi="Times New Roman" w:cs="Times New Roman"/>
          <w:sz w:val="24"/>
          <w:szCs w:val="24"/>
        </w:rPr>
        <w:t>no son un</w:t>
      </w:r>
      <w:r w:rsidR="00D04536">
        <w:rPr>
          <w:rFonts w:ascii="Times New Roman" w:hAnsi="Times New Roman" w:cs="Times New Roman"/>
          <w:sz w:val="24"/>
          <w:szCs w:val="24"/>
        </w:rPr>
        <w:t xml:space="preserve"> sustituto de la </w:t>
      </w:r>
      <w:r w:rsidR="002C6526">
        <w:rPr>
          <w:rFonts w:ascii="Times New Roman" w:hAnsi="Times New Roman" w:cs="Times New Roman"/>
          <w:sz w:val="24"/>
          <w:szCs w:val="24"/>
        </w:rPr>
        <w:t>práctica</w:t>
      </w:r>
      <w:r w:rsidR="00D04536">
        <w:rPr>
          <w:rFonts w:ascii="Times New Roman" w:hAnsi="Times New Roman" w:cs="Times New Roman"/>
          <w:sz w:val="24"/>
          <w:szCs w:val="24"/>
        </w:rPr>
        <w:t xml:space="preserve"> docente</w:t>
      </w:r>
      <w:r w:rsidR="003E6E37">
        <w:rPr>
          <w:rFonts w:ascii="Times New Roman" w:hAnsi="Times New Roman" w:cs="Times New Roman"/>
          <w:sz w:val="24"/>
          <w:szCs w:val="24"/>
        </w:rPr>
        <w:t xml:space="preserve">; </w:t>
      </w:r>
      <w:r w:rsidR="00441434">
        <w:rPr>
          <w:rFonts w:ascii="Times New Roman" w:hAnsi="Times New Roman" w:cs="Times New Roman"/>
          <w:sz w:val="24"/>
          <w:szCs w:val="24"/>
        </w:rPr>
        <w:t>por el contrario</w:t>
      </w:r>
      <w:r w:rsidR="00952E81">
        <w:rPr>
          <w:rFonts w:ascii="Times New Roman" w:hAnsi="Times New Roman" w:cs="Times New Roman"/>
          <w:sz w:val="24"/>
          <w:szCs w:val="24"/>
        </w:rPr>
        <w:t>,</w:t>
      </w:r>
      <w:r w:rsidR="00441434">
        <w:rPr>
          <w:rFonts w:ascii="Times New Roman" w:hAnsi="Times New Roman" w:cs="Times New Roman"/>
          <w:sz w:val="24"/>
          <w:szCs w:val="24"/>
        </w:rPr>
        <w:t xml:space="preserve"> </w:t>
      </w:r>
      <w:r w:rsidR="003E6E37">
        <w:rPr>
          <w:rFonts w:ascii="Times New Roman" w:hAnsi="Times New Roman" w:cs="Times New Roman"/>
          <w:sz w:val="24"/>
          <w:szCs w:val="24"/>
        </w:rPr>
        <w:t xml:space="preserve">son </w:t>
      </w:r>
      <w:r w:rsidR="003C026F">
        <w:rPr>
          <w:rFonts w:ascii="Times New Roman" w:hAnsi="Times New Roman" w:cs="Times New Roman"/>
          <w:sz w:val="24"/>
          <w:szCs w:val="24"/>
        </w:rPr>
        <w:t>una extensión en el proceso de enseñanza</w:t>
      </w:r>
      <w:r w:rsidR="00A67D30">
        <w:rPr>
          <w:rFonts w:ascii="Times New Roman" w:hAnsi="Times New Roman" w:cs="Times New Roman"/>
          <w:sz w:val="24"/>
          <w:szCs w:val="24"/>
        </w:rPr>
        <w:t>-</w:t>
      </w:r>
      <w:r w:rsidR="003C026F">
        <w:rPr>
          <w:rFonts w:ascii="Times New Roman" w:hAnsi="Times New Roman" w:cs="Times New Roman"/>
          <w:sz w:val="24"/>
          <w:szCs w:val="24"/>
        </w:rPr>
        <w:t>aprendizaje</w:t>
      </w:r>
      <w:r w:rsidR="00224749">
        <w:rPr>
          <w:rFonts w:ascii="Times New Roman" w:hAnsi="Times New Roman" w:cs="Times New Roman"/>
          <w:sz w:val="24"/>
          <w:szCs w:val="24"/>
        </w:rPr>
        <w:t>. En efecto,</w:t>
      </w:r>
      <w:r w:rsidR="003C026F">
        <w:rPr>
          <w:rFonts w:ascii="Times New Roman" w:hAnsi="Times New Roman" w:cs="Times New Roman"/>
          <w:sz w:val="24"/>
          <w:szCs w:val="24"/>
        </w:rPr>
        <w:t xml:space="preserve"> los componentes</w:t>
      </w:r>
      <w:r w:rsidR="00826125">
        <w:rPr>
          <w:rFonts w:ascii="Times New Roman" w:hAnsi="Times New Roman" w:cs="Times New Roman"/>
          <w:sz w:val="24"/>
          <w:szCs w:val="24"/>
        </w:rPr>
        <w:t xml:space="preserve"> que hace años</w:t>
      </w:r>
      <w:r w:rsidR="00224749">
        <w:rPr>
          <w:rFonts w:ascii="Times New Roman" w:hAnsi="Times New Roman" w:cs="Times New Roman"/>
          <w:sz w:val="24"/>
          <w:szCs w:val="24"/>
        </w:rPr>
        <w:t xml:space="preserve">, </w:t>
      </w:r>
      <w:r w:rsidR="003C026F">
        <w:rPr>
          <w:rFonts w:ascii="Times New Roman" w:hAnsi="Times New Roman" w:cs="Times New Roman"/>
          <w:sz w:val="24"/>
          <w:szCs w:val="24"/>
        </w:rPr>
        <w:t xml:space="preserve">en los </w:t>
      </w:r>
      <w:r w:rsidR="00224749">
        <w:rPr>
          <w:rFonts w:ascii="Times New Roman" w:hAnsi="Times New Roman" w:cs="Times New Roman"/>
          <w:sz w:val="24"/>
          <w:szCs w:val="24"/>
        </w:rPr>
        <w:t>90</w:t>
      </w:r>
      <w:r w:rsidR="003C026F">
        <w:rPr>
          <w:rFonts w:ascii="Times New Roman" w:hAnsi="Times New Roman" w:cs="Times New Roman"/>
          <w:sz w:val="24"/>
          <w:szCs w:val="24"/>
        </w:rPr>
        <w:t>,</w:t>
      </w:r>
      <w:r w:rsidR="00224749">
        <w:rPr>
          <w:rFonts w:ascii="Times New Roman" w:hAnsi="Times New Roman" w:cs="Times New Roman"/>
          <w:sz w:val="24"/>
          <w:szCs w:val="24"/>
        </w:rPr>
        <w:t xml:space="preserve"> iniciaron su epopeya</w:t>
      </w:r>
      <w:r w:rsidR="003C026F">
        <w:rPr>
          <w:rFonts w:ascii="Times New Roman" w:hAnsi="Times New Roman" w:cs="Times New Roman"/>
          <w:sz w:val="24"/>
          <w:szCs w:val="24"/>
        </w:rPr>
        <w:t xml:space="preserve"> </w:t>
      </w:r>
      <w:r w:rsidR="00224749">
        <w:rPr>
          <w:rFonts w:ascii="Times New Roman" w:hAnsi="Times New Roman" w:cs="Times New Roman"/>
          <w:sz w:val="24"/>
          <w:szCs w:val="24"/>
        </w:rPr>
        <w:t xml:space="preserve">acompañados de </w:t>
      </w:r>
      <w:r w:rsidR="003C026F">
        <w:rPr>
          <w:rFonts w:ascii="Times New Roman" w:hAnsi="Times New Roman" w:cs="Times New Roman"/>
          <w:sz w:val="24"/>
          <w:szCs w:val="24"/>
        </w:rPr>
        <w:t xml:space="preserve">la palabra </w:t>
      </w:r>
      <w:r w:rsidR="003C026F" w:rsidRPr="00861ECF">
        <w:rPr>
          <w:rFonts w:ascii="Times New Roman" w:hAnsi="Times New Roman" w:cs="Times New Roman"/>
          <w:i/>
          <w:iCs/>
          <w:sz w:val="24"/>
          <w:szCs w:val="24"/>
        </w:rPr>
        <w:t>multimedia</w:t>
      </w:r>
      <w:r w:rsidR="003C026F">
        <w:rPr>
          <w:rFonts w:ascii="Times New Roman" w:hAnsi="Times New Roman" w:cs="Times New Roman"/>
          <w:sz w:val="24"/>
          <w:szCs w:val="24"/>
        </w:rPr>
        <w:t>, ahora ha</w:t>
      </w:r>
      <w:r w:rsidR="00224749">
        <w:rPr>
          <w:rFonts w:ascii="Times New Roman" w:hAnsi="Times New Roman" w:cs="Times New Roman"/>
          <w:sz w:val="24"/>
          <w:szCs w:val="24"/>
        </w:rPr>
        <w:t>n</w:t>
      </w:r>
      <w:r w:rsidR="003C026F">
        <w:rPr>
          <w:rFonts w:ascii="Times New Roman" w:hAnsi="Times New Roman" w:cs="Times New Roman"/>
          <w:sz w:val="24"/>
          <w:szCs w:val="24"/>
        </w:rPr>
        <w:t xml:space="preserve"> evolucionado de tal forma que</w:t>
      </w:r>
      <w:r w:rsidR="00826125">
        <w:rPr>
          <w:rFonts w:ascii="Times New Roman" w:hAnsi="Times New Roman" w:cs="Times New Roman"/>
          <w:sz w:val="24"/>
          <w:szCs w:val="24"/>
        </w:rPr>
        <w:t xml:space="preserve"> como profesores</w:t>
      </w:r>
      <w:r w:rsidR="008E7F4E">
        <w:rPr>
          <w:rFonts w:ascii="Times New Roman" w:hAnsi="Times New Roman" w:cs="Times New Roman"/>
          <w:sz w:val="24"/>
          <w:szCs w:val="24"/>
        </w:rPr>
        <w:t xml:space="preserve"> tenemos un amplio abanico de aspectos tecnológicos educativos a nuestro alcance</w:t>
      </w:r>
      <w:r w:rsidR="006478FE">
        <w:rPr>
          <w:rFonts w:ascii="Times New Roman" w:hAnsi="Times New Roman" w:cs="Times New Roman"/>
          <w:sz w:val="24"/>
          <w:szCs w:val="24"/>
        </w:rPr>
        <w:t xml:space="preserve">. </w:t>
      </w:r>
    </w:p>
    <w:p w14:paraId="06569426" w14:textId="6282E58C" w:rsidR="00AA096F" w:rsidRDefault="006478FE"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Aunque, de nueva cuenta,</w:t>
      </w:r>
      <w:r w:rsidR="00826125">
        <w:rPr>
          <w:rFonts w:ascii="Times New Roman" w:hAnsi="Times New Roman" w:cs="Times New Roman"/>
          <w:sz w:val="24"/>
          <w:szCs w:val="24"/>
        </w:rPr>
        <w:t xml:space="preserve"> dichas</w:t>
      </w:r>
      <w:r w:rsidR="003C026F">
        <w:rPr>
          <w:rFonts w:ascii="Times New Roman" w:hAnsi="Times New Roman" w:cs="Times New Roman"/>
          <w:sz w:val="24"/>
          <w:szCs w:val="24"/>
        </w:rPr>
        <w:t xml:space="preserve"> tecnologías</w:t>
      </w:r>
      <w:r w:rsidR="00D918DB">
        <w:rPr>
          <w:rFonts w:ascii="Times New Roman" w:hAnsi="Times New Roman" w:cs="Times New Roman"/>
          <w:sz w:val="24"/>
          <w:szCs w:val="24"/>
        </w:rPr>
        <w:t xml:space="preserve"> por s</w:t>
      </w:r>
      <w:r w:rsidR="00224749">
        <w:rPr>
          <w:rFonts w:ascii="Times New Roman" w:hAnsi="Times New Roman" w:cs="Times New Roman"/>
          <w:sz w:val="24"/>
          <w:szCs w:val="24"/>
        </w:rPr>
        <w:t>í</w:t>
      </w:r>
      <w:r w:rsidR="00D918DB">
        <w:rPr>
          <w:rFonts w:ascii="Times New Roman" w:hAnsi="Times New Roman" w:cs="Times New Roman"/>
          <w:sz w:val="24"/>
          <w:szCs w:val="24"/>
        </w:rPr>
        <w:t xml:space="preserve"> mismas no solucionan los problemas educat</w:t>
      </w:r>
      <w:r w:rsidR="009C786E">
        <w:rPr>
          <w:rFonts w:ascii="Times New Roman" w:hAnsi="Times New Roman" w:cs="Times New Roman"/>
          <w:sz w:val="24"/>
          <w:szCs w:val="24"/>
        </w:rPr>
        <w:t>ivos (Revelo, 2018)</w:t>
      </w:r>
      <w:r>
        <w:rPr>
          <w:rFonts w:ascii="Times New Roman" w:hAnsi="Times New Roman" w:cs="Times New Roman"/>
          <w:sz w:val="24"/>
          <w:szCs w:val="24"/>
        </w:rPr>
        <w:t>, sino que requieren ser adap</w:t>
      </w:r>
      <w:r w:rsidR="00A02253">
        <w:rPr>
          <w:rFonts w:ascii="Times New Roman" w:hAnsi="Times New Roman" w:cs="Times New Roman"/>
          <w:sz w:val="24"/>
          <w:szCs w:val="24"/>
        </w:rPr>
        <w:t>t</w:t>
      </w:r>
      <w:r>
        <w:rPr>
          <w:rFonts w:ascii="Times New Roman" w:hAnsi="Times New Roman" w:cs="Times New Roman"/>
          <w:sz w:val="24"/>
          <w:szCs w:val="24"/>
        </w:rPr>
        <w:t>adas a las necesidades particulares de los alumnos y del contexto escolar</w:t>
      </w:r>
      <w:r w:rsidR="001D78FB">
        <w:rPr>
          <w:rFonts w:ascii="Times New Roman" w:hAnsi="Times New Roman" w:cs="Times New Roman"/>
          <w:sz w:val="24"/>
          <w:szCs w:val="24"/>
        </w:rPr>
        <w:t>.</w:t>
      </w:r>
      <w:r w:rsidR="009C786E">
        <w:rPr>
          <w:rFonts w:ascii="Times New Roman" w:hAnsi="Times New Roman" w:cs="Times New Roman"/>
          <w:sz w:val="24"/>
          <w:szCs w:val="24"/>
        </w:rPr>
        <w:t xml:space="preserve"> </w:t>
      </w:r>
      <w:r w:rsidR="001D78FB">
        <w:rPr>
          <w:rFonts w:ascii="Times New Roman" w:hAnsi="Times New Roman" w:cs="Times New Roman"/>
          <w:sz w:val="24"/>
          <w:szCs w:val="24"/>
        </w:rPr>
        <w:t xml:space="preserve">Es </w:t>
      </w:r>
      <w:r w:rsidR="009C786E">
        <w:rPr>
          <w:rFonts w:ascii="Times New Roman" w:hAnsi="Times New Roman" w:cs="Times New Roman"/>
          <w:sz w:val="24"/>
          <w:szCs w:val="24"/>
        </w:rPr>
        <w:t>decir, una estrategia didáctica digital mal utilizada también puede traer consecuencias no gratas para el proceso de aprendizaje</w:t>
      </w:r>
      <w:r w:rsidR="00CF0764">
        <w:rPr>
          <w:rFonts w:ascii="Times New Roman" w:hAnsi="Times New Roman" w:cs="Times New Roman"/>
          <w:sz w:val="24"/>
          <w:szCs w:val="24"/>
        </w:rPr>
        <w:t xml:space="preserve">. Por </w:t>
      </w:r>
      <w:r w:rsidR="00826125">
        <w:rPr>
          <w:rFonts w:ascii="Times New Roman" w:hAnsi="Times New Roman" w:cs="Times New Roman"/>
          <w:sz w:val="24"/>
          <w:szCs w:val="24"/>
        </w:rPr>
        <w:t>esta razón</w:t>
      </w:r>
      <w:r w:rsidR="001D78FB">
        <w:rPr>
          <w:rFonts w:ascii="Times New Roman" w:hAnsi="Times New Roman" w:cs="Times New Roman"/>
          <w:sz w:val="24"/>
          <w:szCs w:val="24"/>
        </w:rPr>
        <w:t>,</w:t>
      </w:r>
      <w:r w:rsidR="00826125">
        <w:rPr>
          <w:rFonts w:ascii="Times New Roman" w:hAnsi="Times New Roman" w:cs="Times New Roman"/>
          <w:sz w:val="24"/>
          <w:szCs w:val="24"/>
        </w:rPr>
        <w:t xml:space="preserve"> </w:t>
      </w:r>
      <w:r w:rsidR="009C786E">
        <w:rPr>
          <w:rFonts w:ascii="Times New Roman" w:hAnsi="Times New Roman" w:cs="Times New Roman"/>
          <w:sz w:val="24"/>
          <w:szCs w:val="24"/>
        </w:rPr>
        <w:t>h</w:t>
      </w:r>
      <w:r w:rsidR="00AA096F">
        <w:rPr>
          <w:rFonts w:ascii="Times New Roman" w:hAnsi="Times New Roman" w:cs="Times New Roman"/>
          <w:sz w:val="24"/>
          <w:szCs w:val="24"/>
        </w:rPr>
        <w:t xml:space="preserve">oy en </w:t>
      </w:r>
      <w:r w:rsidR="008025DE">
        <w:rPr>
          <w:rFonts w:ascii="Times New Roman" w:hAnsi="Times New Roman" w:cs="Times New Roman"/>
          <w:sz w:val="24"/>
          <w:szCs w:val="24"/>
        </w:rPr>
        <w:t>día</w:t>
      </w:r>
      <w:r w:rsidR="001D78FB">
        <w:rPr>
          <w:rFonts w:ascii="Times New Roman" w:hAnsi="Times New Roman" w:cs="Times New Roman"/>
          <w:sz w:val="24"/>
          <w:szCs w:val="24"/>
        </w:rPr>
        <w:t>,</w:t>
      </w:r>
      <w:r w:rsidR="00D23022" w:rsidRPr="00D23022">
        <w:rPr>
          <w:rFonts w:ascii="Times New Roman" w:hAnsi="Times New Roman" w:cs="Times New Roman"/>
          <w:sz w:val="24"/>
          <w:szCs w:val="24"/>
        </w:rPr>
        <w:t xml:space="preserve"> </w:t>
      </w:r>
      <w:r w:rsidR="00D23022">
        <w:rPr>
          <w:rFonts w:ascii="Times New Roman" w:hAnsi="Times New Roman" w:cs="Times New Roman"/>
          <w:sz w:val="24"/>
          <w:szCs w:val="24"/>
        </w:rPr>
        <w:t>y debido a que los tiempos cambian continuamente,</w:t>
      </w:r>
      <w:r w:rsidR="00AA096F">
        <w:rPr>
          <w:rFonts w:ascii="Times New Roman" w:hAnsi="Times New Roman" w:cs="Times New Roman"/>
          <w:sz w:val="24"/>
          <w:szCs w:val="24"/>
        </w:rPr>
        <w:t xml:space="preserve"> los docentes necesitan </w:t>
      </w:r>
      <w:r w:rsidR="006B293C">
        <w:rPr>
          <w:rFonts w:ascii="Times New Roman" w:hAnsi="Times New Roman" w:cs="Times New Roman"/>
          <w:sz w:val="24"/>
          <w:szCs w:val="24"/>
        </w:rPr>
        <w:t xml:space="preserve">emprender </w:t>
      </w:r>
      <w:r w:rsidR="00AA096F">
        <w:rPr>
          <w:rFonts w:ascii="Times New Roman" w:hAnsi="Times New Roman" w:cs="Times New Roman"/>
          <w:sz w:val="24"/>
          <w:szCs w:val="24"/>
        </w:rPr>
        <w:t>una constante reflexión sobre su práctica de enseñanza dentro y fuera del aula (Hidalgo, 2021)</w:t>
      </w:r>
      <w:r w:rsidR="00D23022">
        <w:rPr>
          <w:rFonts w:ascii="Times New Roman" w:hAnsi="Times New Roman" w:cs="Times New Roman"/>
          <w:sz w:val="24"/>
          <w:szCs w:val="24"/>
        </w:rPr>
        <w:t>.</w:t>
      </w:r>
      <w:r w:rsidR="000B005A">
        <w:rPr>
          <w:rFonts w:ascii="Times New Roman" w:hAnsi="Times New Roman" w:cs="Times New Roman"/>
          <w:sz w:val="24"/>
          <w:szCs w:val="24"/>
        </w:rPr>
        <w:t xml:space="preserve"> </w:t>
      </w:r>
      <w:r w:rsidR="00C4472C">
        <w:rPr>
          <w:rFonts w:ascii="Times New Roman" w:hAnsi="Times New Roman" w:cs="Times New Roman"/>
          <w:sz w:val="24"/>
          <w:szCs w:val="24"/>
        </w:rPr>
        <w:t>Aunado a ello,</w:t>
      </w:r>
      <w:r w:rsidR="00826125">
        <w:rPr>
          <w:rFonts w:ascii="Times New Roman" w:hAnsi="Times New Roman" w:cs="Times New Roman"/>
          <w:sz w:val="24"/>
          <w:szCs w:val="24"/>
        </w:rPr>
        <w:t xml:space="preserve"> no basta solamente </w:t>
      </w:r>
      <w:r w:rsidR="001B49A8">
        <w:rPr>
          <w:rFonts w:ascii="Times New Roman" w:hAnsi="Times New Roman" w:cs="Times New Roman"/>
          <w:sz w:val="24"/>
          <w:szCs w:val="24"/>
        </w:rPr>
        <w:t xml:space="preserve">con </w:t>
      </w:r>
      <w:r w:rsidR="008F3C6B">
        <w:rPr>
          <w:rFonts w:ascii="Times New Roman" w:hAnsi="Times New Roman" w:cs="Times New Roman"/>
          <w:sz w:val="24"/>
          <w:szCs w:val="24"/>
        </w:rPr>
        <w:t xml:space="preserve">que los estudiantes utilicen el programa educativo, sino que realmente en el entorno exista una integración </w:t>
      </w:r>
      <w:r w:rsidR="004C5994">
        <w:rPr>
          <w:rFonts w:ascii="Times New Roman" w:hAnsi="Times New Roman" w:cs="Times New Roman"/>
          <w:sz w:val="24"/>
          <w:szCs w:val="24"/>
        </w:rPr>
        <w:t>de este proceso en los aprendizajes esperados</w:t>
      </w:r>
      <w:r w:rsidR="00C4472C">
        <w:rPr>
          <w:rFonts w:ascii="Times New Roman" w:hAnsi="Times New Roman" w:cs="Times New Roman"/>
          <w:sz w:val="24"/>
          <w:szCs w:val="24"/>
        </w:rPr>
        <w:t>,</w:t>
      </w:r>
      <w:r w:rsidR="004C5994">
        <w:rPr>
          <w:rFonts w:ascii="Times New Roman" w:hAnsi="Times New Roman" w:cs="Times New Roman"/>
          <w:sz w:val="24"/>
          <w:szCs w:val="24"/>
        </w:rPr>
        <w:t xml:space="preserve"> por decirlo de una manera</w:t>
      </w:r>
      <w:r w:rsidR="008F3C6B">
        <w:rPr>
          <w:rFonts w:ascii="Times New Roman" w:hAnsi="Times New Roman" w:cs="Times New Roman"/>
          <w:sz w:val="24"/>
          <w:szCs w:val="24"/>
        </w:rPr>
        <w:t>.</w:t>
      </w:r>
      <w:r w:rsidR="008334C3">
        <w:rPr>
          <w:rFonts w:ascii="Times New Roman" w:hAnsi="Times New Roman" w:cs="Times New Roman"/>
          <w:sz w:val="24"/>
          <w:szCs w:val="24"/>
        </w:rPr>
        <w:t xml:space="preserve"> </w:t>
      </w:r>
      <w:r w:rsidR="00757833">
        <w:rPr>
          <w:rFonts w:ascii="Times New Roman" w:hAnsi="Times New Roman" w:cs="Times New Roman"/>
          <w:sz w:val="24"/>
          <w:szCs w:val="24"/>
        </w:rPr>
        <w:t>E</w:t>
      </w:r>
      <w:r w:rsidR="00D30163">
        <w:rPr>
          <w:rFonts w:ascii="Times New Roman" w:hAnsi="Times New Roman" w:cs="Times New Roman"/>
          <w:sz w:val="24"/>
          <w:szCs w:val="24"/>
        </w:rPr>
        <w:t xml:space="preserve">n suma, a la par de estimular </w:t>
      </w:r>
      <w:r w:rsidR="00BA017E">
        <w:rPr>
          <w:rFonts w:ascii="Times New Roman" w:hAnsi="Times New Roman" w:cs="Times New Roman"/>
          <w:sz w:val="24"/>
          <w:szCs w:val="24"/>
        </w:rPr>
        <w:t>las distintas competencias matemática</w:t>
      </w:r>
      <w:r w:rsidR="001B49A8">
        <w:rPr>
          <w:rFonts w:ascii="Times New Roman" w:hAnsi="Times New Roman" w:cs="Times New Roman"/>
          <w:sz w:val="24"/>
          <w:szCs w:val="24"/>
        </w:rPr>
        <w:t>s</w:t>
      </w:r>
      <w:r w:rsidR="00BA017E">
        <w:rPr>
          <w:rFonts w:ascii="Times New Roman" w:hAnsi="Times New Roman" w:cs="Times New Roman"/>
          <w:sz w:val="24"/>
          <w:szCs w:val="24"/>
        </w:rPr>
        <w:t>, es</w:t>
      </w:r>
      <w:r w:rsidR="00757833">
        <w:rPr>
          <w:rFonts w:ascii="Times New Roman" w:hAnsi="Times New Roman" w:cs="Times New Roman"/>
          <w:sz w:val="24"/>
          <w:szCs w:val="24"/>
        </w:rPr>
        <w:t xml:space="preserve"> importante fomentar </w:t>
      </w:r>
      <w:r w:rsidR="008334C3">
        <w:rPr>
          <w:rFonts w:ascii="Times New Roman" w:hAnsi="Times New Roman" w:cs="Times New Roman"/>
          <w:sz w:val="24"/>
          <w:szCs w:val="24"/>
        </w:rPr>
        <w:t>un pensamiento computacional (</w:t>
      </w:r>
      <w:proofErr w:type="spellStart"/>
      <w:r w:rsidR="008334C3">
        <w:rPr>
          <w:rFonts w:ascii="Times New Roman" w:hAnsi="Times New Roman" w:cs="Times New Roman"/>
          <w:sz w:val="24"/>
          <w:szCs w:val="24"/>
        </w:rPr>
        <w:t>Mancinas</w:t>
      </w:r>
      <w:proofErr w:type="spellEnd"/>
      <w:r w:rsidR="008334C3">
        <w:rPr>
          <w:rFonts w:ascii="Times New Roman" w:hAnsi="Times New Roman" w:cs="Times New Roman"/>
          <w:sz w:val="24"/>
          <w:szCs w:val="24"/>
        </w:rPr>
        <w:t xml:space="preserve"> </w:t>
      </w:r>
      <w:r w:rsidR="00BA017E">
        <w:rPr>
          <w:rFonts w:ascii="Times New Roman" w:hAnsi="Times New Roman" w:cs="Times New Roman"/>
          <w:sz w:val="24"/>
          <w:szCs w:val="24"/>
        </w:rPr>
        <w:t>y</w:t>
      </w:r>
      <w:r w:rsidR="008334C3">
        <w:rPr>
          <w:rFonts w:ascii="Times New Roman" w:hAnsi="Times New Roman" w:cs="Times New Roman"/>
          <w:sz w:val="24"/>
          <w:szCs w:val="24"/>
        </w:rPr>
        <w:t xml:space="preserve"> Montijo, 2021) que forje las bases de apoyo al inicio de la interacción con ejercicios fraccionarios</w:t>
      </w:r>
      <w:r w:rsidR="001B7BE9">
        <w:rPr>
          <w:rFonts w:ascii="Times New Roman" w:hAnsi="Times New Roman" w:cs="Times New Roman"/>
          <w:sz w:val="24"/>
          <w:szCs w:val="24"/>
        </w:rPr>
        <w:t xml:space="preserve"> que incluyan</w:t>
      </w:r>
      <w:r w:rsidR="008334C3">
        <w:rPr>
          <w:rFonts w:ascii="Times New Roman" w:hAnsi="Times New Roman" w:cs="Times New Roman"/>
          <w:sz w:val="24"/>
          <w:szCs w:val="24"/>
        </w:rPr>
        <w:t xml:space="preserve"> análisis de situaciones, </w:t>
      </w:r>
      <w:r w:rsidR="00BB2BD3">
        <w:rPr>
          <w:rFonts w:ascii="Times New Roman" w:hAnsi="Times New Roman" w:cs="Times New Roman"/>
          <w:sz w:val="24"/>
          <w:szCs w:val="24"/>
        </w:rPr>
        <w:t xml:space="preserve">y llevar así </w:t>
      </w:r>
      <w:r w:rsidR="001B7BE9">
        <w:rPr>
          <w:rFonts w:ascii="Times New Roman" w:hAnsi="Times New Roman" w:cs="Times New Roman"/>
          <w:sz w:val="24"/>
          <w:szCs w:val="24"/>
        </w:rPr>
        <w:t>al alumno a</w:t>
      </w:r>
      <w:r w:rsidR="008334C3">
        <w:rPr>
          <w:rFonts w:ascii="Times New Roman" w:hAnsi="Times New Roman" w:cs="Times New Roman"/>
          <w:sz w:val="24"/>
          <w:szCs w:val="24"/>
        </w:rPr>
        <w:t xml:space="preserve"> trabajar de manera analítica </w:t>
      </w:r>
      <w:r w:rsidR="001B7BE9">
        <w:rPr>
          <w:rFonts w:ascii="Times New Roman" w:hAnsi="Times New Roman" w:cs="Times New Roman"/>
          <w:sz w:val="24"/>
          <w:szCs w:val="24"/>
        </w:rPr>
        <w:t xml:space="preserve">en </w:t>
      </w:r>
      <w:r w:rsidR="008334C3">
        <w:rPr>
          <w:rFonts w:ascii="Times New Roman" w:hAnsi="Times New Roman" w:cs="Times New Roman"/>
          <w:sz w:val="24"/>
          <w:szCs w:val="24"/>
        </w:rPr>
        <w:t>su contexto.</w:t>
      </w:r>
    </w:p>
    <w:p w14:paraId="7C2AEA86" w14:textId="345584BA" w:rsidR="004E1763" w:rsidRDefault="00111B4B"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uso de las tecnologías se </w:t>
      </w:r>
      <w:r w:rsidR="001373A6">
        <w:rPr>
          <w:rFonts w:ascii="Times New Roman" w:hAnsi="Times New Roman" w:cs="Times New Roman"/>
          <w:sz w:val="24"/>
          <w:szCs w:val="24"/>
        </w:rPr>
        <w:t>menciona</w:t>
      </w:r>
      <w:r>
        <w:rPr>
          <w:rFonts w:ascii="Times New Roman" w:hAnsi="Times New Roman" w:cs="Times New Roman"/>
          <w:sz w:val="24"/>
          <w:szCs w:val="24"/>
        </w:rPr>
        <w:t xml:space="preserve"> cada vez </w:t>
      </w:r>
      <w:r w:rsidR="001373A6">
        <w:rPr>
          <w:rFonts w:ascii="Times New Roman" w:hAnsi="Times New Roman" w:cs="Times New Roman"/>
          <w:sz w:val="24"/>
          <w:szCs w:val="24"/>
        </w:rPr>
        <w:t>más</w:t>
      </w:r>
      <w:r w:rsidR="008F7A1C">
        <w:rPr>
          <w:rFonts w:ascii="Times New Roman" w:hAnsi="Times New Roman" w:cs="Times New Roman"/>
          <w:sz w:val="24"/>
          <w:szCs w:val="24"/>
        </w:rPr>
        <w:t xml:space="preserve"> el manejo</w:t>
      </w:r>
      <w:r>
        <w:rPr>
          <w:rFonts w:ascii="Times New Roman" w:hAnsi="Times New Roman" w:cs="Times New Roman"/>
          <w:sz w:val="24"/>
          <w:szCs w:val="24"/>
        </w:rPr>
        <w:t xml:space="preserve"> de </w:t>
      </w:r>
      <w:r w:rsidR="001373A6">
        <w:rPr>
          <w:rFonts w:ascii="Times New Roman" w:hAnsi="Times New Roman" w:cs="Times New Roman"/>
          <w:sz w:val="24"/>
          <w:szCs w:val="24"/>
        </w:rPr>
        <w:t>móviles</w:t>
      </w:r>
      <w:r>
        <w:rPr>
          <w:rFonts w:ascii="Times New Roman" w:hAnsi="Times New Roman" w:cs="Times New Roman"/>
          <w:sz w:val="24"/>
          <w:szCs w:val="24"/>
        </w:rPr>
        <w:t xml:space="preserve"> y </w:t>
      </w:r>
      <w:r w:rsidR="001373A6">
        <w:rPr>
          <w:rFonts w:ascii="Times New Roman" w:hAnsi="Times New Roman" w:cs="Times New Roman"/>
          <w:sz w:val="24"/>
          <w:szCs w:val="24"/>
        </w:rPr>
        <w:t>dentro</w:t>
      </w:r>
      <w:r>
        <w:rPr>
          <w:rFonts w:ascii="Times New Roman" w:hAnsi="Times New Roman" w:cs="Times New Roman"/>
          <w:sz w:val="24"/>
          <w:szCs w:val="24"/>
        </w:rPr>
        <w:t xml:space="preserve"> de estos</w:t>
      </w:r>
      <w:r w:rsidR="00217417">
        <w:rPr>
          <w:rFonts w:ascii="Times New Roman" w:hAnsi="Times New Roman" w:cs="Times New Roman"/>
          <w:sz w:val="24"/>
          <w:szCs w:val="24"/>
        </w:rPr>
        <w:t>,</w:t>
      </w:r>
      <w:r>
        <w:rPr>
          <w:rFonts w:ascii="Times New Roman" w:hAnsi="Times New Roman" w:cs="Times New Roman"/>
          <w:sz w:val="24"/>
          <w:szCs w:val="24"/>
        </w:rPr>
        <w:t xml:space="preserve"> hasta el uso de videojuegos para mejorar el aspecto pedagógico </w:t>
      </w:r>
      <w:r w:rsidR="001373A6">
        <w:rPr>
          <w:rFonts w:ascii="Times New Roman" w:hAnsi="Times New Roman" w:cs="Times New Roman"/>
          <w:sz w:val="24"/>
          <w:szCs w:val="24"/>
        </w:rPr>
        <w:t>en el cálculo mental y resolución de problemas (</w:t>
      </w:r>
      <w:proofErr w:type="spellStart"/>
      <w:r w:rsidR="005C2D58" w:rsidRPr="00111B4B">
        <w:rPr>
          <w:rFonts w:ascii="Times New Roman" w:hAnsi="Times New Roman" w:cs="Times New Roman"/>
          <w:sz w:val="24"/>
          <w:szCs w:val="24"/>
        </w:rPr>
        <w:t>Capell</w:t>
      </w:r>
      <w:proofErr w:type="spellEnd"/>
      <w:r w:rsidR="005C2D58">
        <w:rPr>
          <w:rFonts w:ascii="Times New Roman" w:hAnsi="Times New Roman" w:cs="Times New Roman"/>
          <w:sz w:val="24"/>
          <w:szCs w:val="24"/>
        </w:rPr>
        <w:t>,</w:t>
      </w:r>
      <w:r w:rsidR="005C2D58" w:rsidRPr="00111B4B">
        <w:rPr>
          <w:rFonts w:ascii="Times New Roman" w:hAnsi="Times New Roman" w:cs="Times New Roman"/>
          <w:sz w:val="24"/>
          <w:szCs w:val="24"/>
        </w:rPr>
        <w:t xml:space="preserve"> Tejada</w:t>
      </w:r>
      <w:r w:rsidR="005C2D58">
        <w:rPr>
          <w:rFonts w:ascii="Times New Roman" w:hAnsi="Times New Roman" w:cs="Times New Roman"/>
          <w:sz w:val="24"/>
          <w:szCs w:val="24"/>
        </w:rPr>
        <w:t xml:space="preserve"> y</w:t>
      </w:r>
      <w:r w:rsidR="005C2D58" w:rsidRPr="00111B4B">
        <w:rPr>
          <w:rFonts w:ascii="Times New Roman" w:hAnsi="Times New Roman" w:cs="Times New Roman"/>
          <w:sz w:val="24"/>
          <w:szCs w:val="24"/>
        </w:rPr>
        <w:t xml:space="preserve"> Bosco</w:t>
      </w:r>
      <w:r w:rsidR="005C2D58">
        <w:rPr>
          <w:rFonts w:ascii="Times New Roman" w:hAnsi="Times New Roman" w:cs="Times New Roman"/>
          <w:sz w:val="24"/>
          <w:szCs w:val="24"/>
        </w:rPr>
        <w:t xml:space="preserve">, </w:t>
      </w:r>
      <w:r w:rsidR="005C2D58" w:rsidRPr="00111B4B">
        <w:rPr>
          <w:rFonts w:ascii="Times New Roman" w:hAnsi="Times New Roman" w:cs="Times New Roman"/>
          <w:sz w:val="24"/>
          <w:szCs w:val="24"/>
        </w:rPr>
        <w:t>2017)</w:t>
      </w:r>
      <w:r w:rsidR="003B7327">
        <w:rPr>
          <w:rFonts w:ascii="Times New Roman" w:hAnsi="Times New Roman" w:cs="Times New Roman"/>
          <w:sz w:val="24"/>
          <w:szCs w:val="24"/>
        </w:rPr>
        <w:t>.</w:t>
      </w:r>
      <w:r w:rsidR="008F7A1C">
        <w:rPr>
          <w:rFonts w:ascii="Times New Roman" w:hAnsi="Times New Roman" w:cs="Times New Roman"/>
          <w:sz w:val="24"/>
          <w:szCs w:val="24"/>
        </w:rPr>
        <w:t xml:space="preserve"> </w:t>
      </w:r>
      <w:r w:rsidR="003B7327">
        <w:rPr>
          <w:rFonts w:ascii="Times New Roman" w:hAnsi="Times New Roman" w:cs="Times New Roman"/>
          <w:sz w:val="24"/>
          <w:szCs w:val="24"/>
        </w:rPr>
        <w:t xml:space="preserve">La tendencia anterior parte </w:t>
      </w:r>
      <w:r w:rsidR="008F7A1C">
        <w:rPr>
          <w:rFonts w:ascii="Times New Roman" w:hAnsi="Times New Roman" w:cs="Times New Roman"/>
          <w:sz w:val="24"/>
          <w:szCs w:val="24"/>
        </w:rPr>
        <w:t xml:space="preserve">de la idea </w:t>
      </w:r>
      <w:r w:rsidR="003B7327">
        <w:rPr>
          <w:rFonts w:ascii="Times New Roman" w:hAnsi="Times New Roman" w:cs="Times New Roman"/>
          <w:sz w:val="24"/>
          <w:szCs w:val="24"/>
        </w:rPr>
        <w:t xml:space="preserve">de </w:t>
      </w:r>
      <w:r w:rsidR="008F7A1C">
        <w:rPr>
          <w:rFonts w:ascii="Times New Roman" w:hAnsi="Times New Roman" w:cs="Times New Roman"/>
          <w:sz w:val="24"/>
          <w:szCs w:val="24"/>
        </w:rPr>
        <w:t xml:space="preserve">que </w:t>
      </w:r>
      <w:r w:rsidR="003C0993">
        <w:rPr>
          <w:rFonts w:ascii="Times New Roman" w:hAnsi="Times New Roman" w:cs="Times New Roman"/>
          <w:sz w:val="24"/>
          <w:szCs w:val="24"/>
        </w:rPr>
        <w:t xml:space="preserve">los </w:t>
      </w:r>
      <w:r w:rsidR="008F7A1C">
        <w:rPr>
          <w:rFonts w:ascii="Times New Roman" w:hAnsi="Times New Roman" w:cs="Times New Roman"/>
          <w:sz w:val="24"/>
          <w:szCs w:val="24"/>
        </w:rPr>
        <w:t xml:space="preserve">estudiantes </w:t>
      </w:r>
      <w:r w:rsidR="003B7327">
        <w:rPr>
          <w:rFonts w:ascii="Times New Roman" w:hAnsi="Times New Roman" w:cs="Times New Roman"/>
          <w:sz w:val="24"/>
          <w:szCs w:val="24"/>
        </w:rPr>
        <w:t>de las nuevas generaciones</w:t>
      </w:r>
      <w:r w:rsidR="008F7A1C">
        <w:rPr>
          <w:rFonts w:ascii="Times New Roman" w:hAnsi="Times New Roman" w:cs="Times New Roman"/>
          <w:sz w:val="24"/>
          <w:szCs w:val="24"/>
        </w:rPr>
        <w:t xml:space="preserve"> ya traen de nacimiento</w:t>
      </w:r>
      <w:r w:rsidR="003B7327">
        <w:rPr>
          <w:rFonts w:ascii="Times New Roman" w:hAnsi="Times New Roman" w:cs="Times New Roman"/>
          <w:sz w:val="24"/>
          <w:szCs w:val="24"/>
        </w:rPr>
        <w:t>,</w:t>
      </w:r>
      <w:r w:rsidR="008F7A1C">
        <w:rPr>
          <w:rFonts w:ascii="Times New Roman" w:hAnsi="Times New Roman" w:cs="Times New Roman"/>
          <w:sz w:val="24"/>
          <w:szCs w:val="24"/>
        </w:rPr>
        <w:t xml:space="preserve"> como comúnmente se le dice, el uso de las tecnologías</w:t>
      </w:r>
      <w:r w:rsidR="001D3279">
        <w:rPr>
          <w:rFonts w:ascii="Times New Roman" w:hAnsi="Times New Roman" w:cs="Times New Roman"/>
          <w:sz w:val="24"/>
          <w:szCs w:val="24"/>
        </w:rPr>
        <w:t xml:space="preserve">. </w:t>
      </w:r>
      <w:r w:rsidR="00387CD6">
        <w:rPr>
          <w:rFonts w:ascii="Times New Roman" w:hAnsi="Times New Roman" w:cs="Times New Roman"/>
          <w:sz w:val="24"/>
          <w:szCs w:val="24"/>
        </w:rPr>
        <w:t xml:space="preserve">Indudablemente, </w:t>
      </w:r>
      <w:r w:rsidR="008F7A1C">
        <w:rPr>
          <w:rFonts w:ascii="Times New Roman" w:hAnsi="Times New Roman" w:cs="Times New Roman"/>
          <w:sz w:val="24"/>
          <w:szCs w:val="24"/>
        </w:rPr>
        <w:t xml:space="preserve">el quehacer en el aula también </w:t>
      </w:r>
      <w:r w:rsidR="000C5394">
        <w:rPr>
          <w:rFonts w:ascii="Times New Roman" w:hAnsi="Times New Roman" w:cs="Times New Roman"/>
          <w:sz w:val="24"/>
          <w:szCs w:val="24"/>
        </w:rPr>
        <w:t>evoluciona</w:t>
      </w:r>
      <w:r w:rsidR="008F7A1C">
        <w:rPr>
          <w:rFonts w:ascii="Times New Roman" w:hAnsi="Times New Roman" w:cs="Times New Roman"/>
          <w:sz w:val="24"/>
          <w:szCs w:val="24"/>
        </w:rPr>
        <w:t xml:space="preserve"> con el pasar de los años, no es lo mismo </w:t>
      </w:r>
      <w:r w:rsidR="002A7729">
        <w:rPr>
          <w:rFonts w:ascii="Times New Roman" w:hAnsi="Times New Roman" w:cs="Times New Roman"/>
          <w:sz w:val="24"/>
          <w:szCs w:val="24"/>
        </w:rPr>
        <w:t>el aprendizaje de nuestros abuelos hace varios años</w:t>
      </w:r>
      <w:r w:rsidR="008F7A1C">
        <w:rPr>
          <w:rFonts w:ascii="Times New Roman" w:hAnsi="Times New Roman" w:cs="Times New Roman"/>
          <w:sz w:val="24"/>
          <w:szCs w:val="24"/>
        </w:rPr>
        <w:t xml:space="preserve">, </w:t>
      </w:r>
      <w:r w:rsidR="002A7729">
        <w:rPr>
          <w:rFonts w:ascii="Times New Roman" w:hAnsi="Times New Roman" w:cs="Times New Roman"/>
          <w:sz w:val="24"/>
          <w:szCs w:val="24"/>
        </w:rPr>
        <w:t>en comparación de cómo están aprendiendo nuestros estudiantes actualmente</w:t>
      </w:r>
      <w:r w:rsidR="00387CD6">
        <w:rPr>
          <w:rFonts w:ascii="Times New Roman" w:hAnsi="Times New Roman" w:cs="Times New Roman"/>
          <w:sz w:val="24"/>
          <w:szCs w:val="24"/>
        </w:rPr>
        <w:t xml:space="preserve">. Las </w:t>
      </w:r>
      <w:r w:rsidR="008F7A1C">
        <w:rPr>
          <w:rFonts w:ascii="Times New Roman" w:hAnsi="Times New Roman" w:cs="Times New Roman"/>
          <w:sz w:val="24"/>
          <w:szCs w:val="24"/>
        </w:rPr>
        <w:t xml:space="preserve">instituciones educativas se mantienen en constante cambio que generalmente va </w:t>
      </w:r>
      <w:r w:rsidR="00167929">
        <w:rPr>
          <w:rFonts w:ascii="Times New Roman" w:hAnsi="Times New Roman" w:cs="Times New Roman"/>
          <w:sz w:val="24"/>
          <w:szCs w:val="24"/>
        </w:rPr>
        <w:t>supeditado al avance tecnológico.</w:t>
      </w:r>
      <w:r w:rsidR="000C5394">
        <w:rPr>
          <w:rFonts w:ascii="Times New Roman" w:hAnsi="Times New Roman" w:cs="Times New Roman"/>
          <w:sz w:val="24"/>
          <w:szCs w:val="24"/>
        </w:rPr>
        <w:t xml:space="preserve"> </w:t>
      </w:r>
      <w:r w:rsidR="00167929">
        <w:rPr>
          <w:rFonts w:ascii="Times New Roman" w:hAnsi="Times New Roman" w:cs="Times New Roman"/>
          <w:sz w:val="24"/>
          <w:szCs w:val="24"/>
        </w:rPr>
        <w:t>A</w:t>
      </w:r>
      <w:r w:rsidR="000C5394">
        <w:rPr>
          <w:rFonts w:ascii="Times New Roman" w:hAnsi="Times New Roman" w:cs="Times New Roman"/>
          <w:sz w:val="24"/>
          <w:szCs w:val="24"/>
        </w:rPr>
        <w:t>unado a esto</w:t>
      </w:r>
      <w:r w:rsidR="00167929">
        <w:rPr>
          <w:rFonts w:ascii="Times New Roman" w:hAnsi="Times New Roman" w:cs="Times New Roman"/>
          <w:sz w:val="24"/>
          <w:szCs w:val="24"/>
        </w:rPr>
        <w:t>,</w:t>
      </w:r>
      <w:r w:rsidR="000C5394">
        <w:rPr>
          <w:rFonts w:ascii="Times New Roman" w:hAnsi="Times New Roman" w:cs="Times New Roman"/>
          <w:sz w:val="24"/>
          <w:szCs w:val="24"/>
        </w:rPr>
        <w:t xml:space="preserve"> en </w:t>
      </w:r>
      <w:r w:rsidR="004E1763">
        <w:rPr>
          <w:rFonts w:ascii="Times New Roman" w:hAnsi="Times New Roman" w:cs="Times New Roman"/>
          <w:sz w:val="24"/>
          <w:szCs w:val="24"/>
        </w:rPr>
        <w:t xml:space="preserve">otras regiones del mundo se han diseñado políticas </w:t>
      </w:r>
      <w:r w:rsidR="00167929">
        <w:rPr>
          <w:rFonts w:ascii="Times New Roman" w:hAnsi="Times New Roman" w:cs="Times New Roman"/>
          <w:sz w:val="24"/>
          <w:szCs w:val="24"/>
        </w:rPr>
        <w:t xml:space="preserve">con </w:t>
      </w:r>
      <w:r w:rsidR="001856A2">
        <w:rPr>
          <w:rFonts w:ascii="Times New Roman" w:hAnsi="Times New Roman" w:cs="Times New Roman"/>
          <w:sz w:val="24"/>
          <w:szCs w:val="24"/>
        </w:rPr>
        <w:t xml:space="preserve">un acentuado </w:t>
      </w:r>
      <w:r w:rsidR="003A7431">
        <w:rPr>
          <w:rFonts w:ascii="Times New Roman" w:hAnsi="Times New Roman" w:cs="Times New Roman"/>
          <w:sz w:val="24"/>
          <w:szCs w:val="24"/>
        </w:rPr>
        <w:t>cariz</w:t>
      </w:r>
      <w:r w:rsidR="001856A2">
        <w:rPr>
          <w:rFonts w:ascii="Times New Roman" w:hAnsi="Times New Roman" w:cs="Times New Roman"/>
          <w:sz w:val="24"/>
          <w:szCs w:val="24"/>
        </w:rPr>
        <w:t xml:space="preserve"> tecnológico</w:t>
      </w:r>
      <w:r w:rsidR="004E1763">
        <w:rPr>
          <w:rFonts w:ascii="Times New Roman" w:hAnsi="Times New Roman" w:cs="Times New Roman"/>
          <w:sz w:val="24"/>
          <w:szCs w:val="24"/>
        </w:rPr>
        <w:t xml:space="preserve"> para poder establecer procesos de innovación fuertes con la finalidad de integrar</w:t>
      </w:r>
      <w:r w:rsidR="001856A2">
        <w:rPr>
          <w:rFonts w:ascii="Times New Roman" w:hAnsi="Times New Roman" w:cs="Times New Roman"/>
          <w:sz w:val="24"/>
          <w:szCs w:val="24"/>
        </w:rPr>
        <w:t xml:space="preserve"> transversalm</w:t>
      </w:r>
      <w:r w:rsidR="00E81268">
        <w:rPr>
          <w:rFonts w:ascii="Times New Roman" w:hAnsi="Times New Roman" w:cs="Times New Roman"/>
          <w:sz w:val="24"/>
          <w:szCs w:val="24"/>
        </w:rPr>
        <w:t>en</w:t>
      </w:r>
      <w:r w:rsidR="001856A2">
        <w:rPr>
          <w:rFonts w:ascii="Times New Roman" w:hAnsi="Times New Roman" w:cs="Times New Roman"/>
          <w:sz w:val="24"/>
          <w:szCs w:val="24"/>
        </w:rPr>
        <w:t>te</w:t>
      </w:r>
      <w:r w:rsidR="004E1763">
        <w:rPr>
          <w:rFonts w:ascii="Times New Roman" w:hAnsi="Times New Roman" w:cs="Times New Roman"/>
          <w:sz w:val="24"/>
          <w:szCs w:val="24"/>
        </w:rPr>
        <w:t xml:space="preserve"> sistemas de ayuda (</w:t>
      </w:r>
      <w:r w:rsidR="004873C2">
        <w:rPr>
          <w:rFonts w:ascii="Times New Roman" w:hAnsi="Times New Roman" w:cs="Times New Roman"/>
          <w:sz w:val="24"/>
          <w:szCs w:val="24"/>
        </w:rPr>
        <w:t xml:space="preserve">Durando y Ravelo, 2020) </w:t>
      </w:r>
      <w:r w:rsidR="00195BD8">
        <w:rPr>
          <w:rFonts w:ascii="Times New Roman" w:hAnsi="Times New Roman" w:cs="Times New Roman"/>
          <w:sz w:val="24"/>
          <w:szCs w:val="24"/>
        </w:rPr>
        <w:t>que permit</w:t>
      </w:r>
      <w:r w:rsidR="001856A2">
        <w:rPr>
          <w:rFonts w:ascii="Times New Roman" w:hAnsi="Times New Roman" w:cs="Times New Roman"/>
          <w:sz w:val="24"/>
          <w:szCs w:val="24"/>
        </w:rPr>
        <w:t>a</w:t>
      </w:r>
      <w:r w:rsidR="00195BD8">
        <w:rPr>
          <w:rFonts w:ascii="Times New Roman" w:hAnsi="Times New Roman" w:cs="Times New Roman"/>
          <w:sz w:val="24"/>
          <w:szCs w:val="24"/>
        </w:rPr>
        <w:t xml:space="preserve">n a los </w:t>
      </w:r>
      <w:r w:rsidR="000272B1">
        <w:rPr>
          <w:rFonts w:ascii="Times New Roman" w:hAnsi="Times New Roman" w:cs="Times New Roman"/>
          <w:sz w:val="24"/>
          <w:szCs w:val="24"/>
        </w:rPr>
        <w:t xml:space="preserve">jóvenes de educación básica poder asimilar de forma más lúdica los procesos matemáticos de su retícula escolar. </w:t>
      </w:r>
    </w:p>
    <w:p w14:paraId="21E0CAF3" w14:textId="4648DE96" w:rsidR="00441434" w:rsidRDefault="00441434"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Las estrategias utilizadas para la enseñanza de matemáticas en nivel primaria </w:t>
      </w:r>
      <w:r w:rsidR="001856A2">
        <w:rPr>
          <w:rFonts w:ascii="Times New Roman" w:hAnsi="Times New Roman" w:cs="Times New Roman"/>
          <w:sz w:val="24"/>
          <w:szCs w:val="24"/>
        </w:rPr>
        <w:t xml:space="preserve">incluyen </w:t>
      </w:r>
      <w:r w:rsidR="00693646">
        <w:rPr>
          <w:rFonts w:ascii="Times New Roman" w:hAnsi="Times New Roman" w:cs="Times New Roman"/>
          <w:sz w:val="24"/>
          <w:szCs w:val="24"/>
        </w:rPr>
        <w:t xml:space="preserve">una </w:t>
      </w:r>
      <w:r>
        <w:rPr>
          <w:rFonts w:ascii="Times New Roman" w:hAnsi="Times New Roman" w:cs="Times New Roman"/>
          <w:sz w:val="24"/>
          <w:szCs w:val="24"/>
        </w:rPr>
        <w:t>diversidad de técnicas</w:t>
      </w:r>
      <w:r w:rsidR="00693646">
        <w:rPr>
          <w:rFonts w:ascii="Times New Roman" w:hAnsi="Times New Roman" w:cs="Times New Roman"/>
          <w:sz w:val="24"/>
          <w:szCs w:val="24"/>
        </w:rPr>
        <w:t xml:space="preserve">. Dependiendo </w:t>
      </w:r>
      <w:r>
        <w:rPr>
          <w:rFonts w:ascii="Times New Roman" w:hAnsi="Times New Roman" w:cs="Times New Roman"/>
          <w:sz w:val="24"/>
          <w:szCs w:val="24"/>
        </w:rPr>
        <w:t xml:space="preserve">el nivel en el que se aplique, se tiene que tener en cuenta el contexto, el tipo de estudiante, el ambiente de aprendizaje, etc., ya que no es lo mismo la enseñanza del cálculo </w:t>
      </w:r>
      <w:r w:rsidR="00693646">
        <w:rPr>
          <w:rFonts w:ascii="Times New Roman" w:hAnsi="Times New Roman" w:cs="Times New Roman"/>
          <w:sz w:val="24"/>
          <w:szCs w:val="24"/>
        </w:rPr>
        <w:t xml:space="preserve">mental </w:t>
      </w:r>
      <w:r>
        <w:rPr>
          <w:rFonts w:ascii="Times New Roman" w:hAnsi="Times New Roman" w:cs="Times New Roman"/>
          <w:sz w:val="24"/>
          <w:szCs w:val="24"/>
        </w:rPr>
        <w:t xml:space="preserve">en zonas rurales a la enseñanza </w:t>
      </w:r>
      <w:r w:rsidR="00720998">
        <w:rPr>
          <w:rFonts w:ascii="Times New Roman" w:hAnsi="Times New Roman" w:cs="Times New Roman"/>
          <w:sz w:val="24"/>
          <w:szCs w:val="24"/>
        </w:rPr>
        <w:t>d</w:t>
      </w:r>
      <w:r>
        <w:rPr>
          <w:rFonts w:ascii="Times New Roman" w:hAnsi="Times New Roman" w:cs="Times New Roman"/>
          <w:sz w:val="24"/>
          <w:szCs w:val="24"/>
        </w:rPr>
        <w:t>el cálculo mental en zonas citadinas, el solo contex</w:t>
      </w:r>
      <w:r w:rsidR="00134466">
        <w:rPr>
          <w:rFonts w:ascii="Times New Roman" w:hAnsi="Times New Roman" w:cs="Times New Roman"/>
          <w:sz w:val="24"/>
          <w:szCs w:val="24"/>
        </w:rPr>
        <w:t>to cambia todas las variables.</w:t>
      </w:r>
    </w:p>
    <w:p w14:paraId="47D6A18C" w14:textId="77777777" w:rsidR="004E1763" w:rsidRDefault="004E1763" w:rsidP="00DC537B">
      <w:pPr>
        <w:spacing w:after="0" w:line="360" w:lineRule="auto"/>
        <w:jc w:val="both"/>
        <w:rPr>
          <w:rFonts w:ascii="Times New Roman" w:hAnsi="Times New Roman" w:cs="Times New Roman"/>
          <w:sz w:val="24"/>
          <w:szCs w:val="24"/>
        </w:rPr>
      </w:pPr>
    </w:p>
    <w:p w14:paraId="10004676" w14:textId="163934A2" w:rsidR="009522A9" w:rsidRPr="00DA10FB" w:rsidRDefault="003F6FCB" w:rsidP="00131FD9">
      <w:pPr>
        <w:spacing w:after="0" w:line="360" w:lineRule="auto"/>
        <w:jc w:val="center"/>
        <w:rPr>
          <w:rFonts w:ascii="Times New Roman" w:hAnsi="Times New Roman" w:cs="Times New Roman"/>
          <w:b/>
          <w:sz w:val="32"/>
          <w:szCs w:val="24"/>
        </w:rPr>
      </w:pPr>
      <w:r w:rsidRPr="00D53D98">
        <w:rPr>
          <w:rFonts w:ascii="Times New Roman" w:hAnsi="Times New Roman" w:cs="Times New Roman"/>
          <w:b/>
          <w:sz w:val="32"/>
          <w:szCs w:val="24"/>
        </w:rPr>
        <w:t>Metodología</w:t>
      </w:r>
    </w:p>
    <w:p w14:paraId="759BE518" w14:textId="52F45B0B" w:rsidR="0098062D" w:rsidRPr="0098062D" w:rsidRDefault="0098062D" w:rsidP="00DC537B">
      <w:pPr>
        <w:spacing w:after="0" w:line="360" w:lineRule="auto"/>
        <w:ind w:firstLine="708"/>
        <w:jc w:val="both"/>
        <w:rPr>
          <w:rFonts w:ascii="Times New Roman" w:hAnsi="Times New Roman" w:cs="Times New Roman"/>
          <w:sz w:val="24"/>
          <w:szCs w:val="24"/>
        </w:rPr>
      </w:pPr>
      <w:r w:rsidRPr="0098062D">
        <w:rPr>
          <w:rFonts w:ascii="Times New Roman" w:hAnsi="Times New Roman" w:cs="Times New Roman"/>
          <w:sz w:val="24"/>
          <w:szCs w:val="24"/>
        </w:rPr>
        <w:t>El objetivo</w:t>
      </w:r>
      <w:r>
        <w:rPr>
          <w:rFonts w:ascii="Times New Roman" w:hAnsi="Times New Roman" w:cs="Times New Roman"/>
          <w:sz w:val="24"/>
          <w:szCs w:val="24"/>
        </w:rPr>
        <w:t xml:space="preserve"> de esta investigación es la evaluación </w:t>
      </w:r>
      <w:r w:rsidR="00D53D98">
        <w:rPr>
          <w:rFonts w:ascii="Times New Roman" w:hAnsi="Times New Roman" w:cs="Times New Roman"/>
          <w:sz w:val="24"/>
          <w:szCs w:val="24"/>
        </w:rPr>
        <w:t xml:space="preserve">de </w:t>
      </w:r>
      <w:r>
        <w:rPr>
          <w:rFonts w:ascii="Times New Roman" w:hAnsi="Times New Roman" w:cs="Times New Roman"/>
          <w:sz w:val="24"/>
          <w:szCs w:val="24"/>
        </w:rPr>
        <w:t>la utilización de un recurso informático</w:t>
      </w:r>
      <w:r w:rsidR="00D53D98">
        <w:rPr>
          <w:rFonts w:ascii="Times New Roman" w:hAnsi="Times New Roman" w:cs="Times New Roman"/>
          <w:sz w:val="24"/>
          <w:szCs w:val="24"/>
        </w:rPr>
        <w:t>,</w:t>
      </w:r>
      <w:r>
        <w:rPr>
          <w:rFonts w:ascii="Times New Roman" w:hAnsi="Times New Roman" w:cs="Times New Roman"/>
          <w:sz w:val="24"/>
          <w:szCs w:val="24"/>
        </w:rPr>
        <w:t xml:space="preserve"> una aplicación móvil diseñada en Visual Studio</w:t>
      </w:r>
      <w:r w:rsidR="00D53D98">
        <w:rPr>
          <w:rFonts w:ascii="Times New Roman" w:hAnsi="Times New Roman" w:cs="Times New Roman"/>
          <w:sz w:val="24"/>
          <w:szCs w:val="24"/>
        </w:rPr>
        <w:t>,</w:t>
      </w:r>
      <w:r>
        <w:rPr>
          <w:rFonts w:ascii="Times New Roman" w:hAnsi="Times New Roman" w:cs="Times New Roman"/>
          <w:sz w:val="24"/>
          <w:szCs w:val="24"/>
        </w:rPr>
        <w:t xml:space="preserve"> la cual sirvió de apoyo para el aprendizaje de operaciones fraccionarias en estudiantes de nivel básico</w:t>
      </w:r>
      <w:r w:rsidR="00A67D30">
        <w:rPr>
          <w:rFonts w:ascii="Times New Roman" w:hAnsi="Times New Roman" w:cs="Times New Roman"/>
          <w:sz w:val="24"/>
          <w:szCs w:val="24"/>
        </w:rPr>
        <w:t>.</w:t>
      </w:r>
      <w:r w:rsidR="00154B32">
        <w:rPr>
          <w:rFonts w:ascii="Times New Roman" w:hAnsi="Times New Roman" w:cs="Times New Roman"/>
          <w:sz w:val="24"/>
          <w:szCs w:val="24"/>
        </w:rPr>
        <w:t xml:space="preserve"> </w:t>
      </w:r>
      <w:r w:rsidR="00A67D30">
        <w:rPr>
          <w:rFonts w:ascii="Times New Roman" w:hAnsi="Times New Roman" w:cs="Times New Roman"/>
          <w:sz w:val="24"/>
          <w:szCs w:val="24"/>
        </w:rPr>
        <w:t xml:space="preserve">Dicho </w:t>
      </w:r>
      <w:r w:rsidR="00154B32">
        <w:rPr>
          <w:rFonts w:ascii="Times New Roman" w:hAnsi="Times New Roman" w:cs="Times New Roman"/>
          <w:sz w:val="24"/>
          <w:szCs w:val="24"/>
        </w:rPr>
        <w:t>recurso está basado en el método de enseñanza</w:t>
      </w:r>
      <w:r w:rsidR="00A67D30">
        <w:rPr>
          <w:rFonts w:ascii="Times New Roman" w:hAnsi="Times New Roman" w:cs="Times New Roman"/>
          <w:sz w:val="24"/>
          <w:szCs w:val="24"/>
        </w:rPr>
        <w:t>-</w:t>
      </w:r>
      <w:r w:rsidR="00154B32">
        <w:rPr>
          <w:rFonts w:ascii="Times New Roman" w:hAnsi="Times New Roman" w:cs="Times New Roman"/>
          <w:sz w:val="24"/>
          <w:szCs w:val="24"/>
        </w:rPr>
        <w:t>aprendizaje MEAC-TIC (Salazar y Dolores, 2018)</w:t>
      </w:r>
      <w:r w:rsidR="00F07159">
        <w:rPr>
          <w:rFonts w:ascii="Times New Roman" w:hAnsi="Times New Roman" w:cs="Times New Roman"/>
          <w:sz w:val="24"/>
          <w:szCs w:val="24"/>
        </w:rPr>
        <w:t>,</w:t>
      </w:r>
      <w:r w:rsidR="00154B32">
        <w:rPr>
          <w:rFonts w:ascii="Times New Roman" w:hAnsi="Times New Roman" w:cs="Times New Roman"/>
          <w:sz w:val="24"/>
          <w:szCs w:val="24"/>
        </w:rPr>
        <w:t xml:space="preserve"> el cual utiliza las </w:t>
      </w:r>
      <w:r w:rsidR="00F07159">
        <w:rPr>
          <w:rFonts w:ascii="Times New Roman" w:hAnsi="Times New Roman" w:cs="Times New Roman"/>
          <w:sz w:val="24"/>
          <w:szCs w:val="24"/>
        </w:rPr>
        <w:t>TIC</w:t>
      </w:r>
      <w:r w:rsidR="00154B32">
        <w:rPr>
          <w:rFonts w:ascii="Times New Roman" w:hAnsi="Times New Roman" w:cs="Times New Roman"/>
          <w:sz w:val="24"/>
          <w:szCs w:val="24"/>
        </w:rPr>
        <w:t xml:space="preserve"> como apoyo para el estudio.</w:t>
      </w:r>
    </w:p>
    <w:p w14:paraId="78B0CDD0" w14:textId="042CE9E8" w:rsidR="003F6FCB" w:rsidRDefault="000C414F" w:rsidP="00BD71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población </w:t>
      </w:r>
      <w:r w:rsidR="00134466">
        <w:rPr>
          <w:rFonts w:ascii="Times New Roman" w:hAnsi="Times New Roman" w:cs="Times New Roman"/>
          <w:sz w:val="24"/>
          <w:szCs w:val="24"/>
        </w:rPr>
        <w:t xml:space="preserve">utilizada en este estudio fueron </w:t>
      </w:r>
      <w:r>
        <w:rPr>
          <w:rFonts w:ascii="Times New Roman" w:hAnsi="Times New Roman" w:cs="Times New Roman"/>
          <w:sz w:val="24"/>
          <w:szCs w:val="24"/>
        </w:rPr>
        <w:t>estudiantes de quinto grado</w:t>
      </w:r>
      <w:r w:rsidR="00134466">
        <w:rPr>
          <w:rFonts w:ascii="Times New Roman" w:hAnsi="Times New Roman" w:cs="Times New Roman"/>
          <w:sz w:val="24"/>
          <w:szCs w:val="24"/>
        </w:rPr>
        <w:t xml:space="preserve"> de primaria</w:t>
      </w:r>
      <w:r>
        <w:rPr>
          <w:rFonts w:ascii="Times New Roman" w:hAnsi="Times New Roman" w:cs="Times New Roman"/>
          <w:sz w:val="24"/>
          <w:szCs w:val="24"/>
        </w:rPr>
        <w:t xml:space="preserve"> e</w:t>
      </w:r>
      <w:r w:rsidR="003F6FCB" w:rsidRPr="003F6FCB">
        <w:rPr>
          <w:rFonts w:ascii="Times New Roman" w:hAnsi="Times New Roman" w:cs="Times New Roman"/>
          <w:sz w:val="24"/>
          <w:szCs w:val="24"/>
        </w:rPr>
        <w:t>n el municipio de Tierra Blanca</w:t>
      </w:r>
      <w:r w:rsidR="008136DD">
        <w:rPr>
          <w:rFonts w:ascii="Times New Roman" w:hAnsi="Times New Roman" w:cs="Times New Roman"/>
          <w:sz w:val="24"/>
          <w:szCs w:val="24"/>
        </w:rPr>
        <w:t>,</w:t>
      </w:r>
      <w:r w:rsidR="003F6FCB" w:rsidRPr="003F6FCB">
        <w:rPr>
          <w:rFonts w:ascii="Times New Roman" w:hAnsi="Times New Roman" w:cs="Times New Roman"/>
          <w:sz w:val="24"/>
          <w:szCs w:val="24"/>
        </w:rPr>
        <w:t xml:space="preserve"> Veracruz</w:t>
      </w:r>
      <w:r w:rsidR="000E2C79">
        <w:rPr>
          <w:rFonts w:ascii="Times New Roman" w:hAnsi="Times New Roman" w:cs="Times New Roman"/>
          <w:sz w:val="24"/>
          <w:szCs w:val="24"/>
        </w:rPr>
        <w:t>.</w:t>
      </w:r>
      <w:r w:rsidR="00134466">
        <w:rPr>
          <w:rFonts w:ascii="Times New Roman" w:hAnsi="Times New Roman" w:cs="Times New Roman"/>
          <w:sz w:val="24"/>
          <w:szCs w:val="24"/>
        </w:rPr>
        <w:t xml:space="preserve"> </w:t>
      </w:r>
      <w:r w:rsidR="000E2C79">
        <w:rPr>
          <w:rFonts w:ascii="Times New Roman" w:hAnsi="Times New Roman" w:cs="Times New Roman"/>
          <w:sz w:val="24"/>
          <w:szCs w:val="24"/>
        </w:rPr>
        <w:t>L</w:t>
      </w:r>
      <w:r w:rsidR="00134466">
        <w:rPr>
          <w:rFonts w:ascii="Times New Roman" w:hAnsi="Times New Roman" w:cs="Times New Roman"/>
          <w:sz w:val="24"/>
          <w:szCs w:val="24"/>
        </w:rPr>
        <w:t xml:space="preserve">a toma de muestra </w:t>
      </w:r>
      <w:r w:rsidR="000E2C79">
        <w:rPr>
          <w:rFonts w:ascii="Times New Roman" w:hAnsi="Times New Roman" w:cs="Times New Roman"/>
          <w:sz w:val="24"/>
          <w:szCs w:val="24"/>
        </w:rPr>
        <w:t xml:space="preserve">incluyó </w:t>
      </w:r>
      <w:r w:rsidR="00134466">
        <w:rPr>
          <w:rFonts w:ascii="Times New Roman" w:hAnsi="Times New Roman" w:cs="Times New Roman"/>
          <w:sz w:val="24"/>
          <w:szCs w:val="24"/>
        </w:rPr>
        <w:t xml:space="preserve">un total de </w:t>
      </w:r>
      <w:r w:rsidR="003F6FCB" w:rsidRPr="003F6FCB">
        <w:rPr>
          <w:rFonts w:ascii="Times New Roman" w:hAnsi="Times New Roman" w:cs="Times New Roman"/>
          <w:sz w:val="24"/>
          <w:szCs w:val="24"/>
        </w:rPr>
        <w:t>144 primarias</w:t>
      </w:r>
      <w:r w:rsidR="000E2C79">
        <w:rPr>
          <w:rFonts w:ascii="Times New Roman" w:hAnsi="Times New Roman" w:cs="Times New Roman"/>
          <w:sz w:val="24"/>
          <w:szCs w:val="24"/>
        </w:rPr>
        <w:t>,</w:t>
      </w:r>
      <w:r w:rsidR="003F6FCB" w:rsidRPr="003F6FCB">
        <w:rPr>
          <w:rFonts w:ascii="Times New Roman" w:hAnsi="Times New Roman" w:cs="Times New Roman"/>
          <w:sz w:val="24"/>
          <w:szCs w:val="24"/>
        </w:rPr>
        <w:t xml:space="preserve"> según datos </w:t>
      </w:r>
      <w:r w:rsidR="00BD71E9">
        <w:rPr>
          <w:rFonts w:ascii="Times New Roman" w:hAnsi="Times New Roman" w:cs="Times New Roman"/>
          <w:sz w:val="24"/>
          <w:szCs w:val="24"/>
        </w:rPr>
        <w:t xml:space="preserve">del </w:t>
      </w:r>
      <w:r w:rsidR="00BD71E9" w:rsidRPr="00BD71E9">
        <w:rPr>
          <w:rFonts w:ascii="Times New Roman" w:hAnsi="Times New Roman" w:cs="Times New Roman"/>
          <w:sz w:val="24"/>
          <w:szCs w:val="24"/>
        </w:rPr>
        <w:t>Sistema de Información Estadística y</w:t>
      </w:r>
      <w:r w:rsidR="00BD71E9">
        <w:rPr>
          <w:rFonts w:ascii="Times New Roman" w:hAnsi="Times New Roman" w:cs="Times New Roman"/>
          <w:sz w:val="24"/>
          <w:szCs w:val="24"/>
        </w:rPr>
        <w:t xml:space="preserve"> </w:t>
      </w:r>
      <w:r w:rsidR="00BD71E9" w:rsidRPr="00BD71E9">
        <w:rPr>
          <w:rFonts w:ascii="Times New Roman" w:hAnsi="Times New Roman" w:cs="Times New Roman"/>
          <w:sz w:val="24"/>
          <w:szCs w:val="24"/>
        </w:rPr>
        <w:t xml:space="preserve">Geográfica del Estado de Veracruz de Ignacio de la Llave </w:t>
      </w:r>
      <w:r w:rsidR="00BD71E9">
        <w:rPr>
          <w:rFonts w:ascii="Times New Roman" w:hAnsi="Times New Roman" w:cs="Times New Roman"/>
          <w:sz w:val="24"/>
          <w:szCs w:val="24"/>
        </w:rPr>
        <w:t>(</w:t>
      </w:r>
      <w:proofErr w:type="spellStart"/>
      <w:r w:rsidR="00BD71E9" w:rsidRPr="003F6FCB">
        <w:rPr>
          <w:rFonts w:ascii="Times New Roman" w:hAnsi="Times New Roman" w:cs="Times New Roman"/>
          <w:sz w:val="24"/>
          <w:szCs w:val="24"/>
        </w:rPr>
        <w:t>Siegver</w:t>
      </w:r>
      <w:proofErr w:type="spellEnd"/>
      <w:r w:rsidR="00BD71E9">
        <w:rPr>
          <w:rFonts w:ascii="Times New Roman" w:hAnsi="Times New Roman" w:cs="Times New Roman"/>
          <w:sz w:val="24"/>
          <w:szCs w:val="24"/>
        </w:rPr>
        <w:t>)</w:t>
      </w:r>
      <w:r w:rsidR="00BD71E9" w:rsidRPr="003F6FCB">
        <w:rPr>
          <w:rFonts w:ascii="Times New Roman" w:hAnsi="Times New Roman" w:cs="Times New Roman"/>
          <w:sz w:val="24"/>
          <w:szCs w:val="24"/>
        </w:rPr>
        <w:t xml:space="preserve"> </w:t>
      </w:r>
      <w:r w:rsidR="003F6FCB" w:rsidRPr="003F6FCB">
        <w:rPr>
          <w:rFonts w:ascii="Times New Roman" w:hAnsi="Times New Roman" w:cs="Times New Roman"/>
          <w:sz w:val="24"/>
          <w:szCs w:val="24"/>
        </w:rPr>
        <w:t>2020</w:t>
      </w:r>
      <w:r w:rsidR="00BD71E9">
        <w:rPr>
          <w:rFonts w:ascii="Times New Roman" w:hAnsi="Times New Roman" w:cs="Times New Roman"/>
          <w:sz w:val="24"/>
          <w:szCs w:val="24"/>
        </w:rPr>
        <w:t>-</w:t>
      </w:r>
      <w:r w:rsidR="003F6FCB" w:rsidRPr="003F6FCB">
        <w:rPr>
          <w:rFonts w:ascii="Times New Roman" w:hAnsi="Times New Roman" w:cs="Times New Roman"/>
          <w:sz w:val="24"/>
          <w:szCs w:val="24"/>
        </w:rPr>
        <w:t>2021</w:t>
      </w:r>
      <w:r w:rsidR="0062502C">
        <w:rPr>
          <w:rFonts w:ascii="Times New Roman" w:hAnsi="Times New Roman" w:cs="Times New Roman"/>
          <w:sz w:val="24"/>
          <w:szCs w:val="24"/>
        </w:rPr>
        <w:t xml:space="preserve">, donde </w:t>
      </w:r>
      <w:r w:rsidR="00134466">
        <w:rPr>
          <w:rFonts w:ascii="Times New Roman" w:hAnsi="Times New Roman" w:cs="Times New Roman"/>
          <w:sz w:val="24"/>
          <w:szCs w:val="24"/>
        </w:rPr>
        <w:t xml:space="preserve">estudian un </w:t>
      </w:r>
      <w:r>
        <w:rPr>
          <w:rFonts w:ascii="Times New Roman" w:hAnsi="Times New Roman" w:cs="Times New Roman"/>
          <w:sz w:val="24"/>
          <w:szCs w:val="24"/>
        </w:rPr>
        <w:t xml:space="preserve">total de </w:t>
      </w:r>
      <w:r w:rsidR="003F6FCB" w:rsidRPr="003F6FCB">
        <w:rPr>
          <w:rFonts w:ascii="Times New Roman" w:hAnsi="Times New Roman" w:cs="Times New Roman"/>
          <w:sz w:val="24"/>
          <w:szCs w:val="24"/>
        </w:rPr>
        <w:t>4320 alumnos</w:t>
      </w:r>
      <w:r w:rsidR="0062502C">
        <w:rPr>
          <w:rFonts w:ascii="Times New Roman" w:hAnsi="Times New Roman" w:cs="Times New Roman"/>
          <w:sz w:val="24"/>
          <w:szCs w:val="24"/>
        </w:rPr>
        <w:t xml:space="preserve">. Se </w:t>
      </w:r>
      <w:r w:rsidR="00584A1F">
        <w:rPr>
          <w:rFonts w:ascii="Times New Roman" w:hAnsi="Times New Roman" w:cs="Times New Roman"/>
          <w:sz w:val="24"/>
          <w:szCs w:val="24"/>
        </w:rPr>
        <w:t>utilizó</w:t>
      </w:r>
      <w:r w:rsidR="00134466">
        <w:rPr>
          <w:rFonts w:ascii="Times New Roman" w:hAnsi="Times New Roman" w:cs="Times New Roman"/>
          <w:sz w:val="24"/>
          <w:szCs w:val="24"/>
        </w:rPr>
        <w:t xml:space="preserve"> una </w:t>
      </w:r>
      <w:r>
        <w:rPr>
          <w:rFonts w:ascii="Times New Roman" w:hAnsi="Times New Roman" w:cs="Times New Roman"/>
          <w:sz w:val="24"/>
          <w:szCs w:val="24"/>
        </w:rPr>
        <w:t xml:space="preserve">muestra probabilística </w:t>
      </w:r>
      <w:r w:rsidR="00134466">
        <w:rPr>
          <w:rFonts w:ascii="Times New Roman" w:hAnsi="Times New Roman" w:cs="Times New Roman"/>
          <w:sz w:val="24"/>
          <w:szCs w:val="24"/>
        </w:rPr>
        <w:t xml:space="preserve">del </w:t>
      </w:r>
      <w:r>
        <w:rPr>
          <w:rFonts w:ascii="Times New Roman" w:hAnsi="Times New Roman" w:cs="Times New Roman"/>
          <w:sz w:val="24"/>
          <w:szCs w:val="24"/>
        </w:rPr>
        <w:t>tipo aleatoria simple</w:t>
      </w:r>
      <w:r w:rsidR="0062502C">
        <w:rPr>
          <w:rFonts w:ascii="Times New Roman" w:hAnsi="Times New Roman" w:cs="Times New Roman"/>
          <w:sz w:val="24"/>
          <w:szCs w:val="24"/>
        </w:rPr>
        <w:t xml:space="preserve">. La </w:t>
      </w:r>
      <w:r w:rsidR="00134466">
        <w:rPr>
          <w:rFonts w:ascii="Times New Roman" w:hAnsi="Times New Roman" w:cs="Times New Roman"/>
          <w:sz w:val="24"/>
          <w:szCs w:val="24"/>
        </w:rPr>
        <w:t>cifra de la muestra probabil</w:t>
      </w:r>
      <w:r w:rsidR="000C1ACF">
        <w:rPr>
          <w:rFonts w:ascii="Times New Roman" w:hAnsi="Times New Roman" w:cs="Times New Roman"/>
          <w:sz w:val="24"/>
          <w:szCs w:val="24"/>
        </w:rPr>
        <w:t>í</w:t>
      </w:r>
      <w:r w:rsidR="00134466">
        <w:rPr>
          <w:rFonts w:ascii="Times New Roman" w:hAnsi="Times New Roman" w:cs="Times New Roman"/>
          <w:sz w:val="24"/>
          <w:szCs w:val="24"/>
        </w:rPr>
        <w:t>st</w:t>
      </w:r>
      <w:r w:rsidR="004321D4">
        <w:rPr>
          <w:rFonts w:ascii="Times New Roman" w:hAnsi="Times New Roman" w:cs="Times New Roman"/>
          <w:sz w:val="24"/>
          <w:szCs w:val="24"/>
        </w:rPr>
        <w:t>i</w:t>
      </w:r>
      <w:r w:rsidR="000C1ACF">
        <w:rPr>
          <w:rFonts w:ascii="Times New Roman" w:hAnsi="Times New Roman" w:cs="Times New Roman"/>
          <w:sz w:val="24"/>
          <w:szCs w:val="24"/>
        </w:rPr>
        <w:t>ca</w:t>
      </w:r>
      <w:r w:rsidR="00134466">
        <w:rPr>
          <w:rFonts w:ascii="Times New Roman" w:hAnsi="Times New Roman" w:cs="Times New Roman"/>
          <w:sz w:val="24"/>
          <w:szCs w:val="24"/>
        </w:rPr>
        <w:t xml:space="preserve"> fue de 353 alumnos</w:t>
      </w:r>
      <w:r w:rsidR="0062502C">
        <w:rPr>
          <w:rFonts w:ascii="Times New Roman" w:hAnsi="Times New Roman" w:cs="Times New Roman"/>
          <w:sz w:val="24"/>
          <w:szCs w:val="24"/>
        </w:rPr>
        <w:t>,</w:t>
      </w:r>
      <w:r w:rsidR="00134466">
        <w:rPr>
          <w:rFonts w:ascii="Times New Roman" w:hAnsi="Times New Roman" w:cs="Times New Roman"/>
          <w:sz w:val="24"/>
          <w:szCs w:val="24"/>
        </w:rPr>
        <w:t xml:space="preserve"> con un nivel de confianza de 95</w:t>
      </w:r>
      <w:r w:rsidR="0062502C">
        <w:rPr>
          <w:rFonts w:ascii="Times New Roman" w:hAnsi="Times New Roman" w:cs="Times New Roman"/>
          <w:sz w:val="24"/>
          <w:szCs w:val="24"/>
        </w:rPr>
        <w:t> </w:t>
      </w:r>
      <w:r w:rsidR="00134466">
        <w:rPr>
          <w:rFonts w:ascii="Times New Roman" w:hAnsi="Times New Roman" w:cs="Times New Roman"/>
          <w:sz w:val="24"/>
          <w:szCs w:val="24"/>
        </w:rPr>
        <w:t xml:space="preserve">% </w:t>
      </w:r>
      <w:r w:rsidR="0062502C">
        <w:rPr>
          <w:rFonts w:ascii="Times New Roman" w:hAnsi="Times New Roman" w:cs="Times New Roman"/>
          <w:sz w:val="24"/>
          <w:szCs w:val="24"/>
        </w:rPr>
        <w:t xml:space="preserve">y </w:t>
      </w:r>
      <w:r w:rsidR="00134466">
        <w:rPr>
          <w:rFonts w:ascii="Times New Roman" w:hAnsi="Times New Roman" w:cs="Times New Roman"/>
          <w:sz w:val="24"/>
          <w:szCs w:val="24"/>
        </w:rPr>
        <w:t>un margen de error de 5</w:t>
      </w:r>
      <w:r w:rsidR="0062502C">
        <w:rPr>
          <w:rFonts w:ascii="Times New Roman" w:hAnsi="Times New Roman" w:cs="Times New Roman"/>
          <w:sz w:val="24"/>
          <w:szCs w:val="24"/>
        </w:rPr>
        <w:t> </w:t>
      </w:r>
      <w:r w:rsidR="00134466">
        <w:rPr>
          <w:rFonts w:ascii="Times New Roman" w:hAnsi="Times New Roman" w:cs="Times New Roman"/>
          <w:sz w:val="24"/>
          <w:szCs w:val="24"/>
        </w:rPr>
        <w:t>%.</w:t>
      </w:r>
      <w:r w:rsidR="00080EA9">
        <w:rPr>
          <w:rFonts w:ascii="Times New Roman" w:hAnsi="Times New Roman" w:cs="Times New Roman"/>
          <w:sz w:val="24"/>
          <w:szCs w:val="24"/>
        </w:rPr>
        <w:t xml:space="preserve"> </w:t>
      </w:r>
    </w:p>
    <w:p w14:paraId="15E3C686" w14:textId="77777777" w:rsidR="00FD7A32" w:rsidRDefault="004B1B6B"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FA30A7">
        <w:rPr>
          <w:rFonts w:ascii="Times New Roman" w:hAnsi="Times New Roman" w:cs="Times New Roman"/>
          <w:sz w:val="24"/>
          <w:szCs w:val="24"/>
        </w:rPr>
        <w:t>urante la investigación, d</w:t>
      </w:r>
      <w:r>
        <w:rPr>
          <w:rFonts w:ascii="Times New Roman" w:hAnsi="Times New Roman" w:cs="Times New Roman"/>
          <w:sz w:val="24"/>
          <w:szCs w:val="24"/>
        </w:rPr>
        <w:t>ebido a la pandemia</w:t>
      </w:r>
      <w:r w:rsidR="0062502C">
        <w:rPr>
          <w:rFonts w:ascii="Times New Roman" w:hAnsi="Times New Roman" w:cs="Times New Roman"/>
          <w:sz w:val="24"/>
          <w:szCs w:val="24"/>
        </w:rPr>
        <w:t xml:space="preserve"> </w:t>
      </w:r>
      <w:r w:rsidR="00FA30A7">
        <w:rPr>
          <w:rFonts w:ascii="Times New Roman" w:hAnsi="Times New Roman" w:cs="Times New Roman"/>
          <w:sz w:val="24"/>
          <w:szCs w:val="24"/>
        </w:rPr>
        <w:t>de</w:t>
      </w:r>
      <w:r w:rsidR="0062502C">
        <w:rPr>
          <w:rFonts w:ascii="Times New Roman" w:hAnsi="Times New Roman" w:cs="Times New Roman"/>
          <w:sz w:val="24"/>
          <w:szCs w:val="24"/>
        </w:rPr>
        <w:t xml:space="preserve"> la enfermedad </w:t>
      </w:r>
      <w:r w:rsidR="00FA30A7">
        <w:rPr>
          <w:rFonts w:ascii="Times New Roman" w:hAnsi="Times New Roman" w:cs="Times New Roman"/>
          <w:sz w:val="24"/>
          <w:szCs w:val="24"/>
        </w:rPr>
        <w:t>por</w:t>
      </w:r>
      <w:r w:rsidR="0062502C">
        <w:rPr>
          <w:rFonts w:ascii="Times New Roman" w:hAnsi="Times New Roman" w:cs="Times New Roman"/>
          <w:sz w:val="24"/>
          <w:szCs w:val="24"/>
        </w:rPr>
        <w:t xml:space="preserve"> co</w:t>
      </w:r>
      <w:r w:rsidR="00730645">
        <w:rPr>
          <w:rFonts w:ascii="Times New Roman" w:hAnsi="Times New Roman" w:cs="Times New Roman"/>
          <w:sz w:val="24"/>
          <w:szCs w:val="24"/>
        </w:rPr>
        <w:t>rona</w:t>
      </w:r>
      <w:r w:rsidR="0062502C">
        <w:rPr>
          <w:rFonts w:ascii="Times New Roman" w:hAnsi="Times New Roman" w:cs="Times New Roman"/>
          <w:sz w:val="24"/>
          <w:szCs w:val="24"/>
        </w:rPr>
        <w:t>virus de 2019 (covid-19),</w:t>
      </w:r>
      <w:r>
        <w:rPr>
          <w:rFonts w:ascii="Times New Roman" w:hAnsi="Times New Roman" w:cs="Times New Roman"/>
          <w:sz w:val="24"/>
          <w:szCs w:val="24"/>
        </w:rPr>
        <w:t xml:space="preserve"> todas las</w:t>
      </w:r>
      <w:r w:rsidR="00134466">
        <w:rPr>
          <w:rFonts w:ascii="Times New Roman" w:hAnsi="Times New Roman" w:cs="Times New Roman"/>
          <w:sz w:val="24"/>
          <w:szCs w:val="24"/>
        </w:rPr>
        <w:t xml:space="preserve"> clases presenciales estaban suspendidas, </w:t>
      </w:r>
      <w:r>
        <w:rPr>
          <w:rFonts w:ascii="Times New Roman" w:hAnsi="Times New Roman" w:cs="Times New Roman"/>
          <w:sz w:val="24"/>
          <w:szCs w:val="24"/>
        </w:rPr>
        <w:t xml:space="preserve">por </w:t>
      </w:r>
      <w:r w:rsidR="00FA30A7">
        <w:rPr>
          <w:rFonts w:ascii="Times New Roman" w:hAnsi="Times New Roman" w:cs="Times New Roman"/>
          <w:sz w:val="24"/>
          <w:szCs w:val="24"/>
        </w:rPr>
        <w:t xml:space="preserve">lo que </w:t>
      </w:r>
      <w:r w:rsidR="00134466">
        <w:rPr>
          <w:rFonts w:ascii="Times New Roman" w:hAnsi="Times New Roman" w:cs="Times New Roman"/>
          <w:sz w:val="24"/>
          <w:szCs w:val="24"/>
        </w:rPr>
        <w:t xml:space="preserve">se contactó vía </w:t>
      </w:r>
      <w:r w:rsidR="00FA30A7">
        <w:rPr>
          <w:rFonts w:ascii="Times New Roman" w:hAnsi="Times New Roman" w:cs="Times New Roman"/>
          <w:sz w:val="24"/>
          <w:szCs w:val="24"/>
        </w:rPr>
        <w:t xml:space="preserve">WhatsApp </w:t>
      </w:r>
      <w:r w:rsidR="00134466">
        <w:rPr>
          <w:rFonts w:ascii="Times New Roman" w:hAnsi="Times New Roman" w:cs="Times New Roman"/>
          <w:sz w:val="24"/>
          <w:szCs w:val="24"/>
        </w:rPr>
        <w:t>y llamadas</w:t>
      </w:r>
      <w:r w:rsidR="00E619FC">
        <w:rPr>
          <w:rFonts w:ascii="Times New Roman" w:hAnsi="Times New Roman" w:cs="Times New Roman"/>
          <w:sz w:val="24"/>
          <w:szCs w:val="24"/>
        </w:rPr>
        <w:t xml:space="preserve"> a celular</w:t>
      </w:r>
      <w:r w:rsidR="00134466">
        <w:rPr>
          <w:rFonts w:ascii="Times New Roman" w:hAnsi="Times New Roman" w:cs="Times New Roman"/>
          <w:sz w:val="24"/>
          <w:szCs w:val="24"/>
        </w:rPr>
        <w:t xml:space="preserve"> a los directores de las escuelas primarias</w:t>
      </w:r>
      <w:r w:rsidR="00C25853">
        <w:rPr>
          <w:rFonts w:ascii="Times New Roman" w:hAnsi="Times New Roman" w:cs="Times New Roman"/>
          <w:sz w:val="24"/>
          <w:szCs w:val="24"/>
        </w:rPr>
        <w:t xml:space="preserve"> para que solicitaran el permiso de los padres</w:t>
      </w:r>
      <w:r w:rsidR="00E619FC">
        <w:rPr>
          <w:rFonts w:ascii="Times New Roman" w:hAnsi="Times New Roman" w:cs="Times New Roman"/>
          <w:sz w:val="24"/>
          <w:szCs w:val="24"/>
        </w:rPr>
        <w:t xml:space="preserve"> de familia</w:t>
      </w:r>
      <w:r w:rsidR="00C25853">
        <w:rPr>
          <w:rFonts w:ascii="Times New Roman" w:hAnsi="Times New Roman" w:cs="Times New Roman"/>
          <w:sz w:val="24"/>
          <w:szCs w:val="24"/>
        </w:rPr>
        <w:t xml:space="preserve"> </w:t>
      </w:r>
      <w:r w:rsidR="00E619FC">
        <w:rPr>
          <w:rFonts w:ascii="Times New Roman" w:hAnsi="Times New Roman" w:cs="Times New Roman"/>
          <w:sz w:val="24"/>
          <w:szCs w:val="24"/>
        </w:rPr>
        <w:t>de los alumnos seleccionados</w:t>
      </w:r>
      <w:r w:rsidR="00C224B3">
        <w:rPr>
          <w:rFonts w:ascii="Times New Roman" w:hAnsi="Times New Roman" w:cs="Times New Roman"/>
          <w:sz w:val="24"/>
          <w:szCs w:val="24"/>
        </w:rPr>
        <w:t xml:space="preserve"> </w:t>
      </w:r>
      <w:r w:rsidR="00B62DB5">
        <w:rPr>
          <w:rFonts w:ascii="Times New Roman" w:hAnsi="Times New Roman" w:cs="Times New Roman"/>
          <w:sz w:val="24"/>
          <w:szCs w:val="24"/>
        </w:rPr>
        <w:t>para la aplicación del instrumento de recolección de datos</w:t>
      </w:r>
      <w:r w:rsidR="00B604D3">
        <w:rPr>
          <w:rFonts w:ascii="Times New Roman" w:hAnsi="Times New Roman" w:cs="Times New Roman"/>
          <w:sz w:val="24"/>
          <w:szCs w:val="24"/>
        </w:rPr>
        <w:t xml:space="preserve"> 1</w:t>
      </w:r>
      <w:r w:rsidR="00B62DB5">
        <w:rPr>
          <w:rFonts w:ascii="Times New Roman" w:hAnsi="Times New Roman" w:cs="Times New Roman"/>
          <w:sz w:val="24"/>
          <w:szCs w:val="24"/>
        </w:rPr>
        <w:t xml:space="preserve"> (Calif_1)</w:t>
      </w:r>
      <w:r w:rsidR="00426CD5">
        <w:rPr>
          <w:rFonts w:ascii="Times New Roman" w:hAnsi="Times New Roman" w:cs="Times New Roman"/>
          <w:sz w:val="24"/>
          <w:szCs w:val="24"/>
        </w:rPr>
        <w:t xml:space="preserve">, el cual </w:t>
      </w:r>
      <w:r w:rsidR="00B62DB5">
        <w:rPr>
          <w:rFonts w:ascii="Times New Roman" w:hAnsi="Times New Roman" w:cs="Times New Roman"/>
          <w:sz w:val="24"/>
          <w:szCs w:val="24"/>
        </w:rPr>
        <w:t xml:space="preserve">consistía en una prueba de </w:t>
      </w:r>
      <w:r w:rsidR="00426CD5">
        <w:rPr>
          <w:rFonts w:ascii="Times New Roman" w:hAnsi="Times New Roman" w:cs="Times New Roman"/>
          <w:sz w:val="24"/>
          <w:szCs w:val="24"/>
        </w:rPr>
        <w:t xml:space="preserve">cuatro </w:t>
      </w:r>
      <w:r w:rsidR="00B62DB5">
        <w:rPr>
          <w:rFonts w:ascii="Times New Roman" w:hAnsi="Times New Roman" w:cs="Times New Roman"/>
          <w:sz w:val="24"/>
          <w:szCs w:val="24"/>
        </w:rPr>
        <w:t>ejercicios de fracciones</w:t>
      </w:r>
      <w:r w:rsidR="00426CD5">
        <w:rPr>
          <w:rFonts w:ascii="Times New Roman" w:hAnsi="Times New Roman" w:cs="Times New Roman"/>
          <w:sz w:val="24"/>
          <w:szCs w:val="24"/>
        </w:rPr>
        <w:t>. Posteriormente,</w:t>
      </w:r>
      <w:r w:rsidR="00C224B3">
        <w:rPr>
          <w:rFonts w:ascii="Times New Roman" w:hAnsi="Times New Roman" w:cs="Times New Roman"/>
          <w:sz w:val="24"/>
          <w:szCs w:val="24"/>
        </w:rPr>
        <w:t xml:space="preserve"> cuando transcurrió una semana</w:t>
      </w:r>
      <w:r w:rsidR="00426CD5">
        <w:rPr>
          <w:rFonts w:ascii="Times New Roman" w:hAnsi="Times New Roman" w:cs="Times New Roman"/>
          <w:sz w:val="24"/>
          <w:szCs w:val="24"/>
        </w:rPr>
        <w:t>,</w:t>
      </w:r>
      <w:r w:rsidR="00C224B3">
        <w:rPr>
          <w:rFonts w:ascii="Times New Roman" w:hAnsi="Times New Roman" w:cs="Times New Roman"/>
          <w:sz w:val="24"/>
          <w:szCs w:val="24"/>
        </w:rPr>
        <w:t xml:space="preserve"> se volvió a contactar a los tutores para proporcionarles un </w:t>
      </w:r>
      <w:r w:rsidR="00426CD5">
        <w:rPr>
          <w:rFonts w:ascii="Times New Roman" w:hAnsi="Times New Roman" w:cs="Times New Roman"/>
          <w:sz w:val="24"/>
          <w:szCs w:val="24"/>
        </w:rPr>
        <w:t xml:space="preserve">enlace desde el cual </w:t>
      </w:r>
      <w:r w:rsidR="00C224B3">
        <w:rPr>
          <w:rFonts w:ascii="Times New Roman" w:hAnsi="Times New Roman" w:cs="Times New Roman"/>
          <w:sz w:val="24"/>
          <w:szCs w:val="24"/>
        </w:rPr>
        <w:t>podían descargar el programa informático en los celulares de sus hijos</w:t>
      </w:r>
      <w:r w:rsidR="00426CD5">
        <w:rPr>
          <w:rFonts w:ascii="Times New Roman" w:hAnsi="Times New Roman" w:cs="Times New Roman"/>
          <w:sz w:val="24"/>
          <w:szCs w:val="24"/>
        </w:rPr>
        <w:t>. U</w:t>
      </w:r>
      <w:r w:rsidR="00693C08">
        <w:rPr>
          <w:rFonts w:ascii="Times New Roman" w:hAnsi="Times New Roman" w:cs="Times New Roman"/>
          <w:sz w:val="24"/>
          <w:szCs w:val="24"/>
        </w:rPr>
        <w:t>n</w:t>
      </w:r>
      <w:r w:rsidR="00426CD5">
        <w:rPr>
          <w:rFonts w:ascii="Times New Roman" w:hAnsi="Times New Roman" w:cs="Times New Roman"/>
          <w:sz w:val="24"/>
          <w:szCs w:val="24"/>
        </w:rPr>
        <w:t xml:space="preserve">a </w:t>
      </w:r>
      <w:r w:rsidR="00C224B3">
        <w:rPr>
          <w:rFonts w:ascii="Times New Roman" w:hAnsi="Times New Roman" w:cs="Times New Roman"/>
          <w:sz w:val="24"/>
          <w:szCs w:val="24"/>
        </w:rPr>
        <w:t>vez que todos los estudiantes tuvieron la aplicación instalada</w:t>
      </w:r>
      <w:r w:rsidR="00426CD5">
        <w:rPr>
          <w:rFonts w:ascii="Times New Roman" w:hAnsi="Times New Roman" w:cs="Times New Roman"/>
          <w:sz w:val="24"/>
          <w:szCs w:val="24"/>
        </w:rPr>
        <w:t>,</w:t>
      </w:r>
      <w:r w:rsidR="00C224B3">
        <w:rPr>
          <w:rFonts w:ascii="Times New Roman" w:hAnsi="Times New Roman" w:cs="Times New Roman"/>
          <w:sz w:val="24"/>
          <w:szCs w:val="24"/>
        </w:rPr>
        <w:t xml:space="preserve"> se tomó una hora por las tardes para la explicación y uso de es</w:t>
      </w:r>
      <w:r w:rsidR="00426CD5">
        <w:rPr>
          <w:rFonts w:ascii="Times New Roman" w:hAnsi="Times New Roman" w:cs="Times New Roman"/>
          <w:sz w:val="24"/>
          <w:szCs w:val="24"/>
        </w:rPr>
        <w:t>t</w:t>
      </w:r>
      <w:r w:rsidR="00C224B3">
        <w:rPr>
          <w:rFonts w:ascii="Times New Roman" w:hAnsi="Times New Roman" w:cs="Times New Roman"/>
          <w:sz w:val="24"/>
          <w:szCs w:val="24"/>
        </w:rPr>
        <w:t>a aplicación durante tres días</w:t>
      </w:r>
      <w:r w:rsidR="00426CD5">
        <w:rPr>
          <w:rFonts w:ascii="Times New Roman" w:hAnsi="Times New Roman" w:cs="Times New Roman"/>
          <w:sz w:val="24"/>
          <w:szCs w:val="24"/>
        </w:rPr>
        <w:t xml:space="preserve">. Las </w:t>
      </w:r>
      <w:r w:rsidR="00C224B3">
        <w:rPr>
          <w:rFonts w:ascii="Times New Roman" w:hAnsi="Times New Roman" w:cs="Times New Roman"/>
          <w:sz w:val="24"/>
          <w:szCs w:val="24"/>
        </w:rPr>
        <w:t xml:space="preserve">dudas que tuvieron algunos padres de familia se explicaron a distancia con la ayuda de la herramienta Google </w:t>
      </w:r>
      <w:proofErr w:type="spellStart"/>
      <w:r w:rsidR="00C224B3">
        <w:rPr>
          <w:rFonts w:ascii="Times New Roman" w:hAnsi="Times New Roman" w:cs="Times New Roman"/>
          <w:sz w:val="24"/>
          <w:szCs w:val="24"/>
        </w:rPr>
        <w:t>Meet</w:t>
      </w:r>
      <w:proofErr w:type="spellEnd"/>
      <w:r w:rsidR="00426CD5">
        <w:rPr>
          <w:rFonts w:ascii="Times New Roman" w:hAnsi="Times New Roman" w:cs="Times New Roman"/>
          <w:sz w:val="24"/>
          <w:szCs w:val="24"/>
        </w:rPr>
        <w:t>.</w:t>
      </w:r>
      <w:r w:rsidR="00C224B3">
        <w:rPr>
          <w:rFonts w:ascii="Times New Roman" w:hAnsi="Times New Roman" w:cs="Times New Roman"/>
          <w:sz w:val="24"/>
          <w:szCs w:val="24"/>
        </w:rPr>
        <w:t xml:space="preserve"> </w:t>
      </w:r>
      <w:r w:rsidR="00426CD5">
        <w:rPr>
          <w:rFonts w:ascii="Times New Roman" w:hAnsi="Times New Roman" w:cs="Times New Roman"/>
          <w:sz w:val="24"/>
          <w:szCs w:val="24"/>
        </w:rPr>
        <w:t xml:space="preserve">El </w:t>
      </w:r>
      <w:r w:rsidR="00C224B3">
        <w:rPr>
          <w:rFonts w:ascii="Times New Roman" w:hAnsi="Times New Roman" w:cs="Times New Roman"/>
          <w:sz w:val="24"/>
          <w:szCs w:val="24"/>
        </w:rPr>
        <w:t xml:space="preserve">siguiente paso fue </w:t>
      </w:r>
      <w:r w:rsidR="00426CD5">
        <w:rPr>
          <w:rFonts w:ascii="Times New Roman" w:hAnsi="Times New Roman" w:cs="Times New Roman"/>
          <w:sz w:val="24"/>
          <w:szCs w:val="24"/>
        </w:rPr>
        <w:t xml:space="preserve">esperar </w:t>
      </w:r>
      <w:r w:rsidR="00C224B3">
        <w:rPr>
          <w:rFonts w:ascii="Times New Roman" w:hAnsi="Times New Roman" w:cs="Times New Roman"/>
          <w:sz w:val="24"/>
          <w:szCs w:val="24"/>
        </w:rPr>
        <w:t>dos semana</w:t>
      </w:r>
      <w:r w:rsidR="00730645">
        <w:rPr>
          <w:rFonts w:ascii="Times New Roman" w:hAnsi="Times New Roman" w:cs="Times New Roman"/>
          <w:sz w:val="24"/>
          <w:szCs w:val="24"/>
        </w:rPr>
        <w:t>s</w:t>
      </w:r>
      <w:r w:rsidR="00C224B3">
        <w:rPr>
          <w:rFonts w:ascii="Times New Roman" w:hAnsi="Times New Roman" w:cs="Times New Roman"/>
          <w:sz w:val="24"/>
          <w:szCs w:val="24"/>
        </w:rPr>
        <w:t xml:space="preserve"> para volver a contactar a los tutores y proporcionarles un </w:t>
      </w:r>
      <w:r w:rsidR="00426CD5">
        <w:rPr>
          <w:rFonts w:ascii="Times New Roman" w:hAnsi="Times New Roman" w:cs="Times New Roman"/>
          <w:sz w:val="24"/>
          <w:szCs w:val="24"/>
        </w:rPr>
        <w:t xml:space="preserve">nuevo enlace </w:t>
      </w:r>
      <w:r w:rsidR="00C224B3">
        <w:rPr>
          <w:rFonts w:ascii="Times New Roman" w:hAnsi="Times New Roman" w:cs="Times New Roman"/>
          <w:sz w:val="24"/>
          <w:szCs w:val="24"/>
        </w:rPr>
        <w:t>que contenía el instrumento de recolección de datos 2 (Calif_2)</w:t>
      </w:r>
      <w:r w:rsidR="00B604D3">
        <w:rPr>
          <w:rFonts w:ascii="Times New Roman" w:hAnsi="Times New Roman" w:cs="Times New Roman"/>
          <w:sz w:val="24"/>
          <w:szCs w:val="24"/>
        </w:rPr>
        <w:t>,</w:t>
      </w:r>
      <w:r w:rsidR="00C224B3">
        <w:rPr>
          <w:rFonts w:ascii="Times New Roman" w:hAnsi="Times New Roman" w:cs="Times New Roman"/>
          <w:sz w:val="24"/>
          <w:szCs w:val="24"/>
        </w:rPr>
        <w:t xml:space="preserve"> el cual también estaba formado de </w:t>
      </w:r>
      <w:r w:rsidR="00B604D3">
        <w:rPr>
          <w:rFonts w:ascii="Times New Roman" w:hAnsi="Times New Roman" w:cs="Times New Roman"/>
          <w:sz w:val="24"/>
          <w:szCs w:val="24"/>
        </w:rPr>
        <w:t xml:space="preserve">cuatro </w:t>
      </w:r>
      <w:r w:rsidR="00C224B3">
        <w:rPr>
          <w:rFonts w:ascii="Times New Roman" w:hAnsi="Times New Roman" w:cs="Times New Roman"/>
          <w:sz w:val="24"/>
          <w:szCs w:val="24"/>
        </w:rPr>
        <w:lastRenderedPageBreak/>
        <w:t xml:space="preserve">ejercicios </w:t>
      </w:r>
      <w:r w:rsidR="00360ECB">
        <w:rPr>
          <w:rFonts w:ascii="Times New Roman" w:hAnsi="Times New Roman" w:cs="Times New Roman"/>
          <w:sz w:val="24"/>
          <w:szCs w:val="24"/>
        </w:rPr>
        <w:t>de fracciones</w:t>
      </w:r>
      <w:r w:rsidR="00B604D3">
        <w:rPr>
          <w:rFonts w:ascii="Times New Roman" w:hAnsi="Times New Roman" w:cs="Times New Roman"/>
          <w:sz w:val="24"/>
          <w:szCs w:val="24"/>
        </w:rPr>
        <w:t xml:space="preserve">. Los </w:t>
      </w:r>
      <w:r w:rsidR="00360ECB">
        <w:rPr>
          <w:rFonts w:ascii="Times New Roman" w:hAnsi="Times New Roman" w:cs="Times New Roman"/>
          <w:sz w:val="24"/>
          <w:szCs w:val="24"/>
        </w:rPr>
        <w:t xml:space="preserve">instrumentos de recolección de datos </w:t>
      </w:r>
      <w:r w:rsidR="00B604D3">
        <w:rPr>
          <w:rFonts w:ascii="Times New Roman" w:hAnsi="Times New Roman" w:cs="Times New Roman"/>
          <w:sz w:val="24"/>
          <w:szCs w:val="24"/>
        </w:rPr>
        <w:t xml:space="preserve">1 </w:t>
      </w:r>
      <w:r w:rsidR="00360ECB">
        <w:rPr>
          <w:rFonts w:ascii="Times New Roman" w:hAnsi="Times New Roman" w:cs="Times New Roman"/>
          <w:sz w:val="24"/>
          <w:szCs w:val="24"/>
        </w:rPr>
        <w:t xml:space="preserve">y </w:t>
      </w:r>
      <w:r w:rsidR="00B604D3">
        <w:rPr>
          <w:rFonts w:ascii="Times New Roman" w:hAnsi="Times New Roman" w:cs="Times New Roman"/>
          <w:sz w:val="24"/>
          <w:szCs w:val="24"/>
        </w:rPr>
        <w:t xml:space="preserve">2 </w:t>
      </w:r>
      <w:r w:rsidR="00360ECB">
        <w:rPr>
          <w:rFonts w:ascii="Times New Roman" w:hAnsi="Times New Roman" w:cs="Times New Roman"/>
          <w:sz w:val="24"/>
          <w:szCs w:val="24"/>
        </w:rPr>
        <w:t xml:space="preserve">se mandaron como formularios de Google </w:t>
      </w:r>
      <w:proofErr w:type="spellStart"/>
      <w:r w:rsidR="00360ECB">
        <w:rPr>
          <w:rFonts w:ascii="Times New Roman" w:hAnsi="Times New Roman" w:cs="Times New Roman"/>
          <w:sz w:val="24"/>
          <w:szCs w:val="24"/>
        </w:rPr>
        <w:t>Classroom</w:t>
      </w:r>
      <w:proofErr w:type="spellEnd"/>
      <w:r w:rsidR="00360ECB">
        <w:rPr>
          <w:rFonts w:ascii="Times New Roman" w:hAnsi="Times New Roman" w:cs="Times New Roman"/>
          <w:sz w:val="24"/>
          <w:szCs w:val="24"/>
        </w:rPr>
        <w:t xml:space="preserve"> para su fácil manejo.</w:t>
      </w:r>
    </w:p>
    <w:p w14:paraId="35EE1830" w14:textId="62E21245" w:rsidR="00C224B3" w:rsidRDefault="00080EA9"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7FA7FC68" w14:textId="2BA4DE7B" w:rsidR="009522A9" w:rsidRPr="00DA10FB" w:rsidRDefault="006F2FE1" w:rsidP="00131FD9">
      <w:pPr>
        <w:spacing w:after="0" w:line="360" w:lineRule="auto"/>
        <w:jc w:val="center"/>
        <w:rPr>
          <w:rFonts w:ascii="Times New Roman" w:hAnsi="Times New Roman" w:cs="Times New Roman"/>
          <w:b/>
          <w:sz w:val="32"/>
          <w:szCs w:val="24"/>
        </w:rPr>
      </w:pPr>
      <w:r w:rsidRPr="00DA10FB">
        <w:rPr>
          <w:rFonts w:ascii="Times New Roman" w:hAnsi="Times New Roman" w:cs="Times New Roman"/>
          <w:b/>
          <w:sz w:val="32"/>
          <w:szCs w:val="24"/>
        </w:rPr>
        <w:t>Resultados</w:t>
      </w:r>
    </w:p>
    <w:p w14:paraId="6A8B285A" w14:textId="147B623A" w:rsidR="00783C83" w:rsidRDefault="00783C83"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recurso informático utilizado para el aprendizaje de operaciones fraccionarias durante la pandemia fue una </w:t>
      </w:r>
      <w:r w:rsidRPr="00861ECF">
        <w:rPr>
          <w:rFonts w:ascii="Times New Roman" w:hAnsi="Times New Roman" w:cs="Times New Roman"/>
          <w:i/>
          <w:iCs/>
          <w:sz w:val="24"/>
          <w:szCs w:val="24"/>
        </w:rPr>
        <w:t>app</w:t>
      </w:r>
      <w:r>
        <w:rPr>
          <w:rFonts w:ascii="Times New Roman" w:hAnsi="Times New Roman" w:cs="Times New Roman"/>
          <w:sz w:val="24"/>
          <w:szCs w:val="24"/>
        </w:rPr>
        <w:t xml:space="preserve"> diseñada en Visual Studio</w:t>
      </w:r>
      <w:r w:rsidR="00115FFB">
        <w:rPr>
          <w:rFonts w:ascii="Times New Roman" w:hAnsi="Times New Roman" w:cs="Times New Roman"/>
          <w:sz w:val="24"/>
          <w:szCs w:val="24"/>
        </w:rPr>
        <w:t>, a</w:t>
      </w:r>
      <w:r>
        <w:rPr>
          <w:rFonts w:ascii="Times New Roman" w:hAnsi="Times New Roman" w:cs="Times New Roman"/>
          <w:sz w:val="24"/>
          <w:szCs w:val="24"/>
        </w:rPr>
        <w:t xml:space="preserve"> la cual se le puso por nombre </w:t>
      </w:r>
      <w:proofErr w:type="spellStart"/>
      <w:r w:rsidRPr="00861ECF">
        <w:rPr>
          <w:rFonts w:ascii="Times New Roman" w:hAnsi="Times New Roman" w:cs="Times New Roman"/>
          <w:i/>
          <w:iCs/>
          <w:sz w:val="24"/>
          <w:szCs w:val="24"/>
        </w:rPr>
        <w:t>MatePrim</w:t>
      </w:r>
      <w:proofErr w:type="spellEnd"/>
      <w:r w:rsidR="00115FFB">
        <w:rPr>
          <w:rFonts w:ascii="Times New Roman" w:hAnsi="Times New Roman" w:cs="Times New Roman"/>
          <w:sz w:val="24"/>
          <w:szCs w:val="24"/>
        </w:rPr>
        <w:t>,</w:t>
      </w:r>
      <w:r w:rsidR="00417113">
        <w:rPr>
          <w:rFonts w:ascii="Times New Roman" w:hAnsi="Times New Roman" w:cs="Times New Roman"/>
          <w:sz w:val="24"/>
          <w:szCs w:val="24"/>
        </w:rPr>
        <w:t xml:space="preserve"> como se muestra en la figura 1</w:t>
      </w:r>
      <w:r w:rsidR="008F0E68">
        <w:rPr>
          <w:rFonts w:ascii="Times New Roman" w:hAnsi="Times New Roman" w:cs="Times New Roman"/>
          <w:sz w:val="24"/>
          <w:szCs w:val="24"/>
        </w:rPr>
        <w:t>.</w:t>
      </w:r>
    </w:p>
    <w:p w14:paraId="1891932A" w14:textId="77777777" w:rsidR="008F0E68" w:rsidRDefault="008F0E68" w:rsidP="00DC537B">
      <w:pPr>
        <w:spacing w:after="0" w:line="360" w:lineRule="auto"/>
        <w:jc w:val="both"/>
        <w:rPr>
          <w:rFonts w:ascii="Times New Roman" w:hAnsi="Times New Roman" w:cs="Times New Roman"/>
          <w:sz w:val="24"/>
          <w:szCs w:val="24"/>
        </w:rPr>
      </w:pPr>
    </w:p>
    <w:p w14:paraId="7797E739" w14:textId="23C76536" w:rsidR="00783C83" w:rsidRPr="00783C83" w:rsidRDefault="00417113" w:rsidP="008F0E68">
      <w:pPr>
        <w:spacing w:after="0" w:line="360" w:lineRule="auto"/>
        <w:jc w:val="center"/>
        <w:rPr>
          <w:rFonts w:ascii="Times New Roman" w:hAnsi="Times New Roman" w:cs="Times New Roman"/>
          <w:sz w:val="24"/>
          <w:szCs w:val="24"/>
        </w:rPr>
      </w:pPr>
      <w:r w:rsidRPr="008F0E68">
        <w:rPr>
          <w:rFonts w:ascii="Times New Roman" w:hAnsi="Times New Roman" w:cs="Times New Roman"/>
          <w:b/>
          <w:bCs/>
          <w:sz w:val="24"/>
          <w:szCs w:val="24"/>
        </w:rPr>
        <w:t>Figura 1</w:t>
      </w:r>
      <w:r w:rsidR="00783C83">
        <w:rPr>
          <w:rFonts w:ascii="Times New Roman" w:hAnsi="Times New Roman" w:cs="Times New Roman"/>
          <w:sz w:val="24"/>
          <w:szCs w:val="24"/>
        </w:rPr>
        <w:t>. Pantallas principales del recurso informático diseñado</w:t>
      </w:r>
    </w:p>
    <w:p w14:paraId="767C73CA" w14:textId="77777777" w:rsidR="008F0E68" w:rsidRDefault="009301B4" w:rsidP="008F0E6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MX"/>
        </w:rPr>
        <w:drawing>
          <wp:inline distT="0" distB="0" distL="0" distR="0" wp14:anchorId="7A18951B" wp14:editId="07996F50">
            <wp:extent cx="4656756" cy="4123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jpg"/>
                    <pic:cNvPicPr/>
                  </pic:nvPicPr>
                  <pic:blipFill>
                    <a:blip r:embed="rId8">
                      <a:extLst>
                        <a:ext uri="{28A0092B-C50C-407E-A947-70E740481C1C}">
                          <a14:useLocalDpi xmlns:a14="http://schemas.microsoft.com/office/drawing/2010/main" val="0"/>
                        </a:ext>
                      </a:extLst>
                    </a:blip>
                    <a:stretch>
                      <a:fillRect/>
                    </a:stretch>
                  </pic:blipFill>
                  <pic:spPr>
                    <a:xfrm>
                      <a:off x="0" y="0"/>
                      <a:ext cx="4687436" cy="4150219"/>
                    </a:xfrm>
                    <a:prstGeom prst="rect">
                      <a:avLst/>
                    </a:prstGeom>
                  </pic:spPr>
                </pic:pic>
              </a:graphicData>
            </a:graphic>
          </wp:inline>
        </w:drawing>
      </w:r>
    </w:p>
    <w:p w14:paraId="4A141DC9" w14:textId="1F731282" w:rsidR="00783C83" w:rsidRDefault="00783C83" w:rsidP="008F0E68">
      <w:pPr>
        <w:spacing w:after="0" w:line="360" w:lineRule="auto"/>
        <w:jc w:val="center"/>
        <w:rPr>
          <w:rFonts w:ascii="Times New Roman" w:hAnsi="Times New Roman" w:cs="Times New Roman"/>
          <w:sz w:val="24"/>
          <w:szCs w:val="24"/>
        </w:rPr>
      </w:pPr>
      <w:r w:rsidRPr="00783C83">
        <w:rPr>
          <w:rFonts w:ascii="Times New Roman" w:hAnsi="Times New Roman" w:cs="Times New Roman"/>
          <w:sz w:val="24"/>
          <w:szCs w:val="24"/>
        </w:rPr>
        <w:t>Fuente: Elaboración propia</w:t>
      </w:r>
    </w:p>
    <w:p w14:paraId="7FF8F029" w14:textId="78371D00" w:rsidR="00783C83" w:rsidRPr="00783C83" w:rsidRDefault="00783C83" w:rsidP="00DC537B">
      <w:pPr>
        <w:spacing w:after="0" w:line="360" w:lineRule="auto"/>
        <w:ind w:firstLine="708"/>
        <w:jc w:val="both"/>
        <w:rPr>
          <w:rFonts w:ascii="Times New Roman" w:hAnsi="Times New Roman" w:cs="Times New Roman"/>
          <w:sz w:val="24"/>
          <w:szCs w:val="24"/>
        </w:rPr>
      </w:pPr>
      <w:r w:rsidRPr="00783C83">
        <w:rPr>
          <w:rFonts w:ascii="Times New Roman" w:hAnsi="Times New Roman" w:cs="Times New Roman"/>
          <w:sz w:val="24"/>
          <w:szCs w:val="24"/>
        </w:rPr>
        <w:t xml:space="preserve">Esta aplicación </w:t>
      </w:r>
      <w:r w:rsidR="005E4599" w:rsidRPr="00783C83">
        <w:rPr>
          <w:rFonts w:ascii="Times New Roman" w:hAnsi="Times New Roman" w:cs="Times New Roman"/>
          <w:sz w:val="24"/>
          <w:szCs w:val="24"/>
        </w:rPr>
        <w:t>está</w:t>
      </w:r>
      <w:r w:rsidRPr="00783C83">
        <w:rPr>
          <w:rFonts w:ascii="Times New Roman" w:hAnsi="Times New Roman" w:cs="Times New Roman"/>
          <w:sz w:val="24"/>
          <w:szCs w:val="24"/>
        </w:rPr>
        <w:t xml:space="preserve"> conformada</w:t>
      </w:r>
      <w:r>
        <w:rPr>
          <w:rFonts w:ascii="Times New Roman" w:hAnsi="Times New Roman" w:cs="Times New Roman"/>
          <w:sz w:val="24"/>
          <w:szCs w:val="24"/>
        </w:rPr>
        <w:t xml:space="preserve"> por un menú principal</w:t>
      </w:r>
      <w:r w:rsidR="00115FFB">
        <w:rPr>
          <w:rFonts w:ascii="Times New Roman" w:hAnsi="Times New Roman" w:cs="Times New Roman"/>
          <w:sz w:val="24"/>
          <w:szCs w:val="24"/>
        </w:rPr>
        <w:t>,</w:t>
      </w:r>
      <w:r>
        <w:rPr>
          <w:rFonts w:ascii="Times New Roman" w:hAnsi="Times New Roman" w:cs="Times New Roman"/>
          <w:sz w:val="24"/>
          <w:szCs w:val="24"/>
        </w:rPr>
        <w:t xml:space="preserve"> en el cual se visualizan </w:t>
      </w:r>
      <w:r w:rsidR="00115FFB">
        <w:rPr>
          <w:rFonts w:ascii="Times New Roman" w:hAnsi="Times New Roman" w:cs="Times New Roman"/>
          <w:sz w:val="24"/>
          <w:szCs w:val="24"/>
        </w:rPr>
        <w:t>cuatro</w:t>
      </w:r>
      <w:r>
        <w:rPr>
          <w:rFonts w:ascii="Times New Roman" w:hAnsi="Times New Roman" w:cs="Times New Roman"/>
          <w:sz w:val="24"/>
          <w:szCs w:val="24"/>
        </w:rPr>
        <w:t xml:space="preserve"> botones </w:t>
      </w:r>
      <w:r w:rsidR="00115FFB">
        <w:rPr>
          <w:rFonts w:ascii="Times New Roman" w:hAnsi="Times New Roman" w:cs="Times New Roman"/>
          <w:sz w:val="24"/>
          <w:szCs w:val="24"/>
        </w:rPr>
        <w:t xml:space="preserve">correspondientes a </w:t>
      </w:r>
      <w:r>
        <w:rPr>
          <w:rFonts w:ascii="Times New Roman" w:hAnsi="Times New Roman" w:cs="Times New Roman"/>
          <w:sz w:val="24"/>
          <w:szCs w:val="24"/>
        </w:rPr>
        <w:t>las operaciones con fracciones</w:t>
      </w:r>
      <w:r w:rsidR="00115FFB">
        <w:rPr>
          <w:rFonts w:ascii="Times New Roman" w:hAnsi="Times New Roman" w:cs="Times New Roman"/>
          <w:sz w:val="24"/>
          <w:szCs w:val="24"/>
        </w:rPr>
        <w:t xml:space="preserve"> de </w:t>
      </w:r>
      <w:r>
        <w:rPr>
          <w:rFonts w:ascii="Times New Roman" w:hAnsi="Times New Roman" w:cs="Times New Roman"/>
          <w:sz w:val="24"/>
          <w:szCs w:val="24"/>
        </w:rPr>
        <w:t>suma, resta, multiplicación y división</w:t>
      </w:r>
      <w:r w:rsidR="00115FFB">
        <w:rPr>
          <w:rFonts w:ascii="Times New Roman" w:hAnsi="Times New Roman" w:cs="Times New Roman"/>
          <w:sz w:val="24"/>
          <w:szCs w:val="24"/>
        </w:rPr>
        <w:t>. C</w:t>
      </w:r>
      <w:r>
        <w:rPr>
          <w:rFonts w:ascii="Times New Roman" w:hAnsi="Times New Roman" w:cs="Times New Roman"/>
          <w:sz w:val="24"/>
          <w:szCs w:val="24"/>
        </w:rPr>
        <w:t xml:space="preserve">ada botón </w:t>
      </w:r>
      <w:r w:rsidR="00115FFB">
        <w:rPr>
          <w:rFonts w:ascii="Times New Roman" w:hAnsi="Times New Roman" w:cs="Times New Roman"/>
          <w:sz w:val="24"/>
          <w:szCs w:val="24"/>
        </w:rPr>
        <w:t xml:space="preserve">despliega </w:t>
      </w:r>
      <w:r>
        <w:rPr>
          <w:rFonts w:ascii="Times New Roman" w:hAnsi="Times New Roman" w:cs="Times New Roman"/>
          <w:sz w:val="24"/>
          <w:szCs w:val="24"/>
        </w:rPr>
        <w:t xml:space="preserve">una </w:t>
      </w:r>
      <w:proofErr w:type="spellStart"/>
      <w:r>
        <w:rPr>
          <w:rFonts w:ascii="Times New Roman" w:hAnsi="Times New Roman" w:cs="Times New Roman"/>
          <w:sz w:val="24"/>
          <w:szCs w:val="24"/>
        </w:rPr>
        <w:t>subpantalla</w:t>
      </w:r>
      <w:proofErr w:type="spellEnd"/>
      <w:r w:rsidR="00115FFB">
        <w:rPr>
          <w:rFonts w:ascii="Times New Roman" w:hAnsi="Times New Roman" w:cs="Times New Roman"/>
          <w:sz w:val="24"/>
          <w:szCs w:val="24"/>
        </w:rPr>
        <w:t>,</w:t>
      </w:r>
      <w:r>
        <w:rPr>
          <w:rFonts w:ascii="Times New Roman" w:hAnsi="Times New Roman" w:cs="Times New Roman"/>
          <w:sz w:val="24"/>
          <w:szCs w:val="24"/>
        </w:rPr>
        <w:t xml:space="preserve"> como </w:t>
      </w:r>
      <w:r w:rsidR="00293F6F">
        <w:rPr>
          <w:rFonts w:ascii="Times New Roman" w:hAnsi="Times New Roman" w:cs="Times New Roman"/>
          <w:sz w:val="24"/>
          <w:szCs w:val="24"/>
        </w:rPr>
        <w:t>la que se muestra en la figura 1</w:t>
      </w:r>
      <w:r>
        <w:rPr>
          <w:rFonts w:ascii="Times New Roman" w:hAnsi="Times New Roman" w:cs="Times New Roman"/>
          <w:sz w:val="24"/>
          <w:szCs w:val="24"/>
        </w:rPr>
        <w:t xml:space="preserve"> a la derecha</w:t>
      </w:r>
      <w:r w:rsidR="00293F6F">
        <w:rPr>
          <w:rFonts w:ascii="Times New Roman" w:hAnsi="Times New Roman" w:cs="Times New Roman"/>
          <w:sz w:val="24"/>
          <w:szCs w:val="24"/>
        </w:rPr>
        <w:t>,</w:t>
      </w:r>
      <w:r>
        <w:rPr>
          <w:rFonts w:ascii="Times New Roman" w:hAnsi="Times New Roman" w:cs="Times New Roman"/>
          <w:sz w:val="24"/>
          <w:szCs w:val="24"/>
        </w:rPr>
        <w:t xml:space="preserve"> en la cual se encuentra en forma</w:t>
      </w:r>
      <w:r w:rsidR="00115FFB">
        <w:rPr>
          <w:rFonts w:ascii="Times New Roman" w:hAnsi="Times New Roman" w:cs="Times New Roman"/>
          <w:sz w:val="24"/>
          <w:szCs w:val="24"/>
        </w:rPr>
        <w:t>to</w:t>
      </w:r>
      <w:r>
        <w:rPr>
          <w:rFonts w:ascii="Times New Roman" w:hAnsi="Times New Roman" w:cs="Times New Roman"/>
          <w:sz w:val="24"/>
          <w:szCs w:val="24"/>
        </w:rPr>
        <w:t xml:space="preserve"> de video la explicación de un ejemplo de operación</w:t>
      </w:r>
      <w:r w:rsidR="00115FFB">
        <w:rPr>
          <w:rFonts w:ascii="Times New Roman" w:hAnsi="Times New Roman" w:cs="Times New Roman"/>
          <w:sz w:val="24"/>
          <w:szCs w:val="24"/>
        </w:rPr>
        <w:t xml:space="preserve">. Como también se puede observar, existe </w:t>
      </w:r>
      <w:r>
        <w:rPr>
          <w:rFonts w:ascii="Times New Roman" w:hAnsi="Times New Roman" w:cs="Times New Roman"/>
          <w:sz w:val="24"/>
          <w:szCs w:val="24"/>
        </w:rPr>
        <w:t>un botón de regreso para el menú inicial,</w:t>
      </w:r>
      <w:r w:rsidR="00576ABD">
        <w:rPr>
          <w:rFonts w:ascii="Times New Roman" w:hAnsi="Times New Roman" w:cs="Times New Roman"/>
          <w:sz w:val="24"/>
          <w:szCs w:val="24"/>
        </w:rPr>
        <w:t xml:space="preserve"> </w:t>
      </w:r>
      <w:r w:rsidR="00576ABD">
        <w:rPr>
          <w:rFonts w:ascii="Times New Roman" w:hAnsi="Times New Roman" w:cs="Times New Roman"/>
          <w:sz w:val="24"/>
          <w:szCs w:val="24"/>
        </w:rPr>
        <w:lastRenderedPageBreak/>
        <w:t xml:space="preserve">a la vista en cada </w:t>
      </w:r>
      <w:proofErr w:type="spellStart"/>
      <w:r w:rsidR="00576ABD">
        <w:rPr>
          <w:rFonts w:ascii="Times New Roman" w:hAnsi="Times New Roman" w:cs="Times New Roman"/>
          <w:sz w:val="24"/>
          <w:szCs w:val="24"/>
        </w:rPr>
        <w:t>subpantalla</w:t>
      </w:r>
      <w:proofErr w:type="spellEnd"/>
      <w:r w:rsidR="00576ABD">
        <w:rPr>
          <w:rFonts w:ascii="Times New Roman" w:hAnsi="Times New Roman" w:cs="Times New Roman"/>
          <w:sz w:val="24"/>
          <w:szCs w:val="24"/>
        </w:rPr>
        <w:t>.</w:t>
      </w:r>
      <w:r>
        <w:rPr>
          <w:rFonts w:ascii="Times New Roman" w:hAnsi="Times New Roman" w:cs="Times New Roman"/>
          <w:sz w:val="24"/>
          <w:szCs w:val="24"/>
        </w:rPr>
        <w:t xml:space="preserve"> </w:t>
      </w:r>
      <w:r w:rsidR="00576ABD">
        <w:rPr>
          <w:rFonts w:ascii="Times New Roman" w:hAnsi="Times New Roman" w:cs="Times New Roman"/>
          <w:sz w:val="24"/>
          <w:szCs w:val="24"/>
        </w:rPr>
        <w:t xml:space="preserve">Finalmente, </w:t>
      </w:r>
      <w:r>
        <w:rPr>
          <w:rFonts w:ascii="Times New Roman" w:hAnsi="Times New Roman" w:cs="Times New Roman"/>
          <w:sz w:val="24"/>
          <w:szCs w:val="24"/>
        </w:rPr>
        <w:t xml:space="preserve">se encuentra un botón de salir para </w:t>
      </w:r>
      <w:r w:rsidR="005E4599">
        <w:rPr>
          <w:rFonts w:ascii="Times New Roman" w:hAnsi="Times New Roman" w:cs="Times New Roman"/>
          <w:sz w:val="24"/>
          <w:szCs w:val="24"/>
        </w:rPr>
        <w:t>finalizar el programa.</w:t>
      </w:r>
    </w:p>
    <w:p w14:paraId="0C2252B4" w14:textId="77777777" w:rsidR="00783C83" w:rsidRPr="001B0F26" w:rsidRDefault="00783C83" w:rsidP="00DC537B">
      <w:pPr>
        <w:spacing w:after="0" w:line="360" w:lineRule="auto"/>
        <w:rPr>
          <w:rFonts w:ascii="Times New Roman" w:hAnsi="Times New Roman" w:cs="Times New Roman"/>
          <w:b/>
          <w:sz w:val="24"/>
          <w:szCs w:val="24"/>
        </w:rPr>
      </w:pPr>
    </w:p>
    <w:p w14:paraId="1BCB8182" w14:textId="77777777" w:rsidR="003F6FCB" w:rsidRPr="008F0E68" w:rsidRDefault="003F6FCB" w:rsidP="00131FD9">
      <w:pPr>
        <w:spacing w:after="0" w:line="360" w:lineRule="auto"/>
        <w:jc w:val="center"/>
        <w:rPr>
          <w:rFonts w:ascii="Times New Roman" w:hAnsi="Times New Roman" w:cs="Times New Roman"/>
          <w:b/>
          <w:bCs/>
          <w:sz w:val="28"/>
          <w:szCs w:val="28"/>
        </w:rPr>
      </w:pPr>
      <w:r w:rsidRPr="008F0E68">
        <w:rPr>
          <w:rFonts w:ascii="Times New Roman" w:hAnsi="Times New Roman" w:cs="Times New Roman"/>
          <w:b/>
          <w:bCs/>
          <w:sz w:val="28"/>
          <w:szCs w:val="28"/>
        </w:rPr>
        <w:t>Correlación de Pearson</w:t>
      </w:r>
    </w:p>
    <w:p w14:paraId="693421F4" w14:textId="15C8BB80" w:rsidR="003F6FCB" w:rsidRPr="003F6FCB" w:rsidRDefault="00853BCB"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utilizó</w:t>
      </w:r>
      <w:r w:rsidR="003F6FCB" w:rsidRPr="003F6FCB">
        <w:rPr>
          <w:rFonts w:ascii="Times New Roman" w:hAnsi="Times New Roman" w:cs="Times New Roman"/>
          <w:sz w:val="24"/>
          <w:szCs w:val="24"/>
        </w:rPr>
        <w:t xml:space="preserve"> el programa estadístico Minitab 16 para ejecutar los resultados de las calificaciones de primer momen</w:t>
      </w:r>
      <w:r w:rsidR="000E690E">
        <w:rPr>
          <w:rFonts w:ascii="Times New Roman" w:hAnsi="Times New Roman" w:cs="Times New Roman"/>
          <w:sz w:val="24"/>
          <w:szCs w:val="24"/>
        </w:rPr>
        <w:t>to</w:t>
      </w:r>
      <w:r w:rsidR="00576ABD">
        <w:rPr>
          <w:rFonts w:ascii="Times New Roman" w:hAnsi="Times New Roman" w:cs="Times New Roman"/>
          <w:sz w:val="24"/>
          <w:szCs w:val="24"/>
        </w:rPr>
        <w:t xml:space="preserve">, del instrumento con </w:t>
      </w:r>
      <w:r w:rsidR="000E690E">
        <w:rPr>
          <w:rFonts w:ascii="Times New Roman" w:hAnsi="Times New Roman" w:cs="Times New Roman"/>
          <w:sz w:val="24"/>
          <w:szCs w:val="24"/>
        </w:rPr>
        <w:t xml:space="preserve">nombre </w:t>
      </w:r>
      <w:r w:rsidR="000E690E" w:rsidRPr="00861ECF">
        <w:rPr>
          <w:rFonts w:ascii="Times New Roman" w:hAnsi="Times New Roman" w:cs="Times New Roman"/>
          <w:i/>
          <w:iCs/>
          <w:sz w:val="24"/>
          <w:szCs w:val="24"/>
        </w:rPr>
        <w:t>Calif_1</w:t>
      </w:r>
      <w:r w:rsidR="00576ABD">
        <w:rPr>
          <w:rFonts w:ascii="Times New Roman" w:hAnsi="Times New Roman" w:cs="Times New Roman"/>
          <w:sz w:val="24"/>
          <w:szCs w:val="24"/>
        </w:rPr>
        <w:t>,</w:t>
      </w:r>
      <w:r w:rsidR="000E690E">
        <w:rPr>
          <w:rFonts w:ascii="Times New Roman" w:hAnsi="Times New Roman" w:cs="Times New Roman"/>
          <w:sz w:val="24"/>
          <w:szCs w:val="24"/>
        </w:rPr>
        <w:t xml:space="preserve"> y los resul</w:t>
      </w:r>
      <w:r w:rsidR="003F6FCB" w:rsidRPr="003F6FCB">
        <w:rPr>
          <w:rFonts w:ascii="Times New Roman" w:hAnsi="Times New Roman" w:cs="Times New Roman"/>
          <w:sz w:val="24"/>
          <w:szCs w:val="24"/>
        </w:rPr>
        <w:t>tados de las calificaciones de</w:t>
      </w:r>
      <w:r w:rsidR="00487B62">
        <w:rPr>
          <w:rFonts w:ascii="Times New Roman" w:hAnsi="Times New Roman" w:cs="Times New Roman"/>
          <w:sz w:val="24"/>
          <w:szCs w:val="24"/>
        </w:rPr>
        <w:t>l</w:t>
      </w:r>
      <w:r w:rsidR="003F6FCB" w:rsidRPr="003F6FCB">
        <w:rPr>
          <w:rFonts w:ascii="Times New Roman" w:hAnsi="Times New Roman" w:cs="Times New Roman"/>
          <w:sz w:val="24"/>
          <w:szCs w:val="24"/>
        </w:rPr>
        <w:t xml:space="preserve"> segundo momento</w:t>
      </w:r>
      <w:r w:rsidR="00576ABD">
        <w:rPr>
          <w:rFonts w:ascii="Times New Roman" w:hAnsi="Times New Roman" w:cs="Times New Roman"/>
          <w:sz w:val="24"/>
          <w:szCs w:val="24"/>
        </w:rPr>
        <w:t>,</w:t>
      </w:r>
      <w:r w:rsidR="003F6FCB" w:rsidRPr="003F6FCB">
        <w:rPr>
          <w:rFonts w:ascii="Times New Roman" w:hAnsi="Times New Roman" w:cs="Times New Roman"/>
          <w:sz w:val="24"/>
          <w:szCs w:val="24"/>
        </w:rPr>
        <w:t xml:space="preserve"> Calif_2</w:t>
      </w:r>
      <w:r w:rsidR="00576ABD">
        <w:rPr>
          <w:rFonts w:ascii="Times New Roman" w:hAnsi="Times New Roman" w:cs="Times New Roman"/>
          <w:sz w:val="24"/>
          <w:szCs w:val="24"/>
        </w:rPr>
        <w:t xml:space="preserve">, y se obtuvo </w:t>
      </w:r>
      <w:r w:rsidR="00C96995">
        <w:rPr>
          <w:rFonts w:ascii="Times New Roman" w:hAnsi="Times New Roman" w:cs="Times New Roman"/>
          <w:sz w:val="24"/>
          <w:szCs w:val="24"/>
        </w:rPr>
        <w:t>lo siguiente</w:t>
      </w:r>
      <w:r w:rsidR="003F6FCB" w:rsidRPr="003F6FCB">
        <w:rPr>
          <w:rFonts w:ascii="Times New Roman" w:hAnsi="Times New Roman" w:cs="Times New Roman"/>
          <w:sz w:val="24"/>
          <w:szCs w:val="24"/>
        </w:rPr>
        <w:t>:</w:t>
      </w:r>
    </w:p>
    <w:p w14:paraId="100783A8" w14:textId="50CDC80F" w:rsidR="003F6FCB" w:rsidRPr="001701F2" w:rsidRDefault="003F6FCB" w:rsidP="001701F2">
      <w:pPr>
        <w:pStyle w:val="Prrafodelista"/>
        <w:numPr>
          <w:ilvl w:val="0"/>
          <w:numId w:val="1"/>
        </w:numPr>
        <w:autoSpaceDE w:val="0"/>
        <w:autoSpaceDN w:val="0"/>
        <w:adjustRightInd w:val="0"/>
        <w:spacing w:after="0" w:line="360" w:lineRule="auto"/>
        <w:ind w:left="0" w:firstLine="709"/>
        <w:rPr>
          <w:rFonts w:ascii="Times New Roman" w:hAnsi="Times New Roman" w:cs="Times New Roman"/>
          <w:bCs/>
          <w:sz w:val="24"/>
          <w:szCs w:val="24"/>
        </w:rPr>
      </w:pPr>
      <w:r w:rsidRPr="001701F2">
        <w:rPr>
          <w:rFonts w:ascii="Times New Roman" w:hAnsi="Times New Roman" w:cs="Times New Roman"/>
          <w:bCs/>
          <w:sz w:val="24"/>
          <w:szCs w:val="24"/>
        </w:rPr>
        <w:t>Correlaciones: Calif_1, Calif_2</w:t>
      </w:r>
      <w:r w:rsidR="00576ABD">
        <w:rPr>
          <w:rFonts w:ascii="Times New Roman" w:hAnsi="Times New Roman" w:cs="Times New Roman"/>
          <w:bCs/>
          <w:sz w:val="24"/>
          <w:szCs w:val="24"/>
        </w:rPr>
        <w:t>.</w:t>
      </w:r>
    </w:p>
    <w:p w14:paraId="763B2256" w14:textId="45D0F1A6" w:rsidR="003F6FCB" w:rsidRPr="001701F2" w:rsidRDefault="003F6FCB" w:rsidP="001701F2">
      <w:pPr>
        <w:pStyle w:val="Prrafodelista"/>
        <w:numPr>
          <w:ilvl w:val="0"/>
          <w:numId w:val="1"/>
        </w:numPr>
        <w:autoSpaceDE w:val="0"/>
        <w:autoSpaceDN w:val="0"/>
        <w:adjustRightInd w:val="0"/>
        <w:spacing w:after="0" w:line="360" w:lineRule="auto"/>
        <w:ind w:left="0" w:firstLine="709"/>
        <w:rPr>
          <w:rFonts w:ascii="Times New Roman" w:hAnsi="Times New Roman" w:cs="Times New Roman"/>
          <w:sz w:val="24"/>
          <w:szCs w:val="24"/>
        </w:rPr>
      </w:pPr>
      <w:r w:rsidRPr="001701F2">
        <w:rPr>
          <w:rFonts w:ascii="Times New Roman" w:hAnsi="Times New Roman" w:cs="Times New Roman"/>
          <w:sz w:val="24"/>
          <w:szCs w:val="24"/>
        </w:rPr>
        <w:t>Correlación de Pearson de Calif_1 y Calif_2 = 0.153</w:t>
      </w:r>
      <w:r w:rsidR="00576ABD">
        <w:rPr>
          <w:rFonts w:ascii="Times New Roman" w:hAnsi="Times New Roman" w:cs="Times New Roman"/>
          <w:sz w:val="24"/>
          <w:szCs w:val="24"/>
        </w:rPr>
        <w:t>.</w:t>
      </w:r>
    </w:p>
    <w:p w14:paraId="55A1253E" w14:textId="0180C7E3" w:rsidR="003F6FCB" w:rsidRPr="001701F2" w:rsidRDefault="003F6FCB" w:rsidP="001701F2">
      <w:pPr>
        <w:pStyle w:val="Prrafodelista"/>
        <w:numPr>
          <w:ilvl w:val="0"/>
          <w:numId w:val="1"/>
        </w:numPr>
        <w:autoSpaceDE w:val="0"/>
        <w:autoSpaceDN w:val="0"/>
        <w:adjustRightInd w:val="0"/>
        <w:spacing w:after="0" w:line="360" w:lineRule="auto"/>
        <w:ind w:left="0" w:firstLine="709"/>
        <w:rPr>
          <w:rFonts w:ascii="Times New Roman" w:hAnsi="Times New Roman" w:cs="Times New Roman"/>
          <w:sz w:val="24"/>
          <w:szCs w:val="24"/>
        </w:rPr>
      </w:pPr>
      <w:r w:rsidRPr="001701F2">
        <w:rPr>
          <w:rFonts w:ascii="Times New Roman" w:hAnsi="Times New Roman" w:cs="Times New Roman"/>
          <w:sz w:val="24"/>
          <w:szCs w:val="24"/>
        </w:rPr>
        <w:t xml:space="preserve">Valor </w:t>
      </w:r>
      <w:r w:rsidR="00576ABD">
        <w:rPr>
          <w:rFonts w:ascii="Times New Roman" w:hAnsi="Times New Roman" w:cs="Times New Roman"/>
          <w:i/>
          <w:iCs/>
          <w:sz w:val="24"/>
          <w:szCs w:val="24"/>
        </w:rPr>
        <w:t xml:space="preserve">p </w:t>
      </w:r>
      <w:r w:rsidRPr="001701F2">
        <w:rPr>
          <w:rFonts w:ascii="Times New Roman" w:hAnsi="Times New Roman" w:cs="Times New Roman"/>
          <w:sz w:val="24"/>
          <w:szCs w:val="24"/>
        </w:rPr>
        <w:t>= 0.004</w:t>
      </w:r>
      <w:r w:rsidR="00576ABD">
        <w:rPr>
          <w:rFonts w:ascii="Times New Roman" w:hAnsi="Times New Roman" w:cs="Times New Roman"/>
          <w:sz w:val="24"/>
          <w:szCs w:val="24"/>
        </w:rPr>
        <w:t>.</w:t>
      </w:r>
    </w:p>
    <w:p w14:paraId="0B015AB3" w14:textId="787ACF62" w:rsidR="003F6FCB" w:rsidRPr="003F6FCB" w:rsidRDefault="00487B62"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96995">
        <w:rPr>
          <w:rFonts w:ascii="Times New Roman" w:hAnsi="Times New Roman" w:cs="Times New Roman"/>
          <w:sz w:val="24"/>
          <w:szCs w:val="24"/>
        </w:rPr>
        <w:t>a correlación de Pearson fue de</w:t>
      </w:r>
      <w:r w:rsidR="003F6FCB" w:rsidRPr="003F6FCB">
        <w:rPr>
          <w:rFonts w:ascii="Times New Roman" w:hAnsi="Times New Roman" w:cs="Times New Roman"/>
          <w:sz w:val="24"/>
          <w:szCs w:val="24"/>
        </w:rPr>
        <w:t xml:space="preserve"> 0.153</w:t>
      </w:r>
      <w:r w:rsidR="00576ABD">
        <w:rPr>
          <w:rFonts w:ascii="Times New Roman" w:hAnsi="Times New Roman" w:cs="Times New Roman"/>
          <w:sz w:val="24"/>
          <w:szCs w:val="24"/>
        </w:rPr>
        <w:t>,</w:t>
      </w:r>
      <w:r w:rsidR="003F6FCB" w:rsidRPr="003F6FCB">
        <w:rPr>
          <w:rFonts w:ascii="Times New Roman" w:hAnsi="Times New Roman" w:cs="Times New Roman"/>
          <w:sz w:val="24"/>
          <w:szCs w:val="24"/>
        </w:rPr>
        <w:t xml:space="preserve"> la cual es una correlación positiva muy débil</w:t>
      </w:r>
      <w:r w:rsidR="00576ABD">
        <w:rPr>
          <w:rFonts w:ascii="Times New Roman" w:hAnsi="Times New Roman" w:cs="Times New Roman"/>
          <w:sz w:val="24"/>
          <w:szCs w:val="24"/>
        </w:rPr>
        <w:t>;</w:t>
      </w:r>
      <w:r w:rsidR="00576ABD" w:rsidRPr="003F6FCB">
        <w:rPr>
          <w:rFonts w:ascii="Times New Roman" w:hAnsi="Times New Roman" w:cs="Times New Roman"/>
          <w:sz w:val="24"/>
          <w:szCs w:val="24"/>
        </w:rPr>
        <w:t xml:space="preserve"> </w:t>
      </w:r>
      <w:r w:rsidR="00576ABD">
        <w:rPr>
          <w:rFonts w:ascii="Times New Roman" w:hAnsi="Times New Roman" w:cs="Times New Roman"/>
          <w:sz w:val="24"/>
          <w:szCs w:val="24"/>
        </w:rPr>
        <w:t>y</w:t>
      </w:r>
      <w:r w:rsidR="00576ABD" w:rsidRPr="003F6FCB">
        <w:rPr>
          <w:rFonts w:ascii="Times New Roman" w:hAnsi="Times New Roman" w:cs="Times New Roman"/>
          <w:sz w:val="24"/>
          <w:szCs w:val="24"/>
        </w:rPr>
        <w:t xml:space="preserve"> </w:t>
      </w:r>
      <w:r>
        <w:rPr>
          <w:rFonts w:ascii="Times New Roman" w:hAnsi="Times New Roman" w:cs="Times New Roman"/>
          <w:sz w:val="24"/>
          <w:szCs w:val="24"/>
        </w:rPr>
        <w:t xml:space="preserve">se obtuvo </w:t>
      </w:r>
      <w:r w:rsidR="003F6FCB" w:rsidRPr="003F6FCB">
        <w:rPr>
          <w:rFonts w:ascii="Times New Roman" w:hAnsi="Times New Roman" w:cs="Times New Roman"/>
          <w:sz w:val="24"/>
          <w:szCs w:val="24"/>
        </w:rPr>
        <w:t xml:space="preserve">un valor de </w:t>
      </w:r>
      <w:r w:rsidR="00576ABD" w:rsidRPr="00861ECF">
        <w:rPr>
          <w:rFonts w:ascii="Times New Roman" w:hAnsi="Times New Roman" w:cs="Times New Roman"/>
          <w:i/>
          <w:iCs/>
          <w:sz w:val="24"/>
          <w:szCs w:val="24"/>
        </w:rPr>
        <w:t>p</w:t>
      </w:r>
      <w:r w:rsidR="00080EA9">
        <w:rPr>
          <w:rFonts w:ascii="Times New Roman" w:hAnsi="Times New Roman" w:cs="Times New Roman"/>
          <w:sz w:val="24"/>
          <w:szCs w:val="24"/>
        </w:rPr>
        <w:t xml:space="preserve"> </w:t>
      </w:r>
      <w:r w:rsidR="003F6FCB" w:rsidRPr="003F6FCB">
        <w:rPr>
          <w:rFonts w:ascii="Times New Roman" w:hAnsi="Times New Roman" w:cs="Times New Roman"/>
          <w:sz w:val="24"/>
          <w:szCs w:val="24"/>
        </w:rPr>
        <w:t>de 0.004</w:t>
      </w:r>
      <w:r w:rsidR="00576ABD">
        <w:rPr>
          <w:rFonts w:ascii="Times New Roman" w:hAnsi="Times New Roman" w:cs="Times New Roman"/>
          <w:sz w:val="24"/>
          <w:szCs w:val="24"/>
        </w:rPr>
        <w:t xml:space="preserve">, </w:t>
      </w:r>
      <w:r w:rsidR="003F6FCB" w:rsidRPr="003F6FCB">
        <w:rPr>
          <w:rFonts w:ascii="Times New Roman" w:hAnsi="Times New Roman" w:cs="Times New Roman"/>
          <w:sz w:val="24"/>
          <w:szCs w:val="24"/>
        </w:rPr>
        <w:t>menor que el nivel de significancia de 0.05, lo cual indica que s</w:t>
      </w:r>
      <w:r w:rsidR="00576ABD">
        <w:rPr>
          <w:rFonts w:ascii="Times New Roman" w:hAnsi="Times New Roman" w:cs="Times New Roman"/>
          <w:sz w:val="24"/>
          <w:szCs w:val="24"/>
        </w:rPr>
        <w:t>í</w:t>
      </w:r>
      <w:r w:rsidR="003F6FCB" w:rsidRPr="003F6FCB">
        <w:rPr>
          <w:rFonts w:ascii="Times New Roman" w:hAnsi="Times New Roman" w:cs="Times New Roman"/>
          <w:sz w:val="24"/>
          <w:szCs w:val="24"/>
        </w:rPr>
        <w:t xml:space="preserve"> hay una diferencia significativa </w:t>
      </w:r>
      <w:r w:rsidR="00576ABD">
        <w:rPr>
          <w:rFonts w:ascii="Times New Roman" w:hAnsi="Times New Roman" w:cs="Times New Roman"/>
          <w:sz w:val="24"/>
          <w:szCs w:val="24"/>
        </w:rPr>
        <w:t>entre</w:t>
      </w:r>
      <w:r w:rsidR="00576ABD" w:rsidRPr="003F6FCB">
        <w:rPr>
          <w:rFonts w:ascii="Times New Roman" w:hAnsi="Times New Roman" w:cs="Times New Roman"/>
          <w:sz w:val="24"/>
          <w:szCs w:val="24"/>
        </w:rPr>
        <w:t xml:space="preserve"> </w:t>
      </w:r>
      <w:r w:rsidR="003F6FCB" w:rsidRPr="003F6FCB">
        <w:rPr>
          <w:rFonts w:ascii="Times New Roman" w:hAnsi="Times New Roman" w:cs="Times New Roman"/>
          <w:sz w:val="24"/>
          <w:szCs w:val="24"/>
        </w:rPr>
        <w:t>la primer</w:t>
      </w:r>
      <w:r w:rsidR="00576ABD">
        <w:rPr>
          <w:rFonts w:ascii="Times New Roman" w:hAnsi="Times New Roman" w:cs="Times New Roman"/>
          <w:sz w:val="24"/>
          <w:szCs w:val="24"/>
        </w:rPr>
        <w:t>a</w:t>
      </w:r>
      <w:r w:rsidR="003F6FCB" w:rsidRPr="003F6FCB">
        <w:rPr>
          <w:rFonts w:ascii="Times New Roman" w:hAnsi="Times New Roman" w:cs="Times New Roman"/>
          <w:sz w:val="24"/>
          <w:szCs w:val="24"/>
        </w:rPr>
        <w:t xml:space="preserve"> y </w:t>
      </w:r>
      <w:r w:rsidR="00576ABD">
        <w:rPr>
          <w:rFonts w:ascii="Times New Roman" w:hAnsi="Times New Roman" w:cs="Times New Roman"/>
          <w:sz w:val="24"/>
          <w:szCs w:val="24"/>
        </w:rPr>
        <w:t xml:space="preserve">la </w:t>
      </w:r>
      <w:r w:rsidR="003F6FCB" w:rsidRPr="003F6FCB">
        <w:rPr>
          <w:rFonts w:ascii="Times New Roman" w:hAnsi="Times New Roman" w:cs="Times New Roman"/>
          <w:sz w:val="24"/>
          <w:szCs w:val="24"/>
        </w:rPr>
        <w:t xml:space="preserve">segunda muestra de calificaciones, </w:t>
      </w:r>
      <w:r w:rsidR="00A15295">
        <w:rPr>
          <w:rFonts w:ascii="Times New Roman" w:hAnsi="Times New Roman" w:cs="Times New Roman"/>
          <w:sz w:val="24"/>
          <w:szCs w:val="24"/>
        </w:rPr>
        <w:t>es decir</w:t>
      </w:r>
      <w:r w:rsidR="00576ABD">
        <w:rPr>
          <w:rFonts w:ascii="Times New Roman" w:hAnsi="Times New Roman" w:cs="Times New Roman"/>
          <w:sz w:val="24"/>
          <w:szCs w:val="24"/>
        </w:rPr>
        <w:t>,</w:t>
      </w:r>
      <w:r w:rsidR="00A15295">
        <w:rPr>
          <w:rFonts w:ascii="Times New Roman" w:hAnsi="Times New Roman" w:cs="Times New Roman"/>
          <w:sz w:val="24"/>
          <w:szCs w:val="24"/>
        </w:rPr>
        <w:t xml:space="preserve"> que cuando los estudiantes realizaron el primer instrumento de problemas y estudiaron de la manera tradicional obtuvieron un puntaje más bajo en la resolución de problemas en comparación con el puntaje del segundo instrumento</w:t>
      </w:r>
      <w:r w:rsidR="00576ABD">
        <w:rPr>
          <w:rFonts w:ascii="Times New Roman" w:hAnsi="Times New Roman" w:cs="Times New Roman"/>
          <w:sz w:val="24"/>
          <w:szCs w:val="24"/>
        </w:rPr>
        <w:t>,</w:t>
      </w:r>
      <w:r w:rsidR="00A15295">
        <w:rPr>
          <w:rFonts w:ascii="Times New Roman" w:hAnsi="Times New Roman" w:cs="Times New Roman"/>
          <w:sz w:val="24"/>
          <w:szCs w:val="24"/>
        </w:rPr>
        <w:t xml:space="preserve"> </w:t>
      </w:r>
      <w:r w:rsidR="00FE4269">
        <w:rPr>
          <w:rFonts w:ascii="Times New Roman" w:hAnsi="Times New Roman" w:cs="Times New Roman"/>
          <w:sz w:val="24"/>
          <w:szCs w:val="24"/>
        </w:rPr>
        <w:t xml:space="preserve">para cuando ya habían estudiado </w:t>
      </w:r>
      <w:r w:rsidR="00A15295">
        <w:rPr>
          <w:rFonts w:ascii="Times New Roman" w:hAnsi="Times New Roman" w:cs="Times New Roman"/>
          <w:sz w:val="24"/>
          <w:szCs w:val="24"/>
        </w:rPr>
        <w:t xml:space="preserve">con la ayuda de la </w:t>
      </w:r>
      <w:r w:rsidR="00A15295" w:rsidRPr="00861ECF">
        <w:rPr>
          <w:rFonts w:ascii="Times New Roman" w:hAnsi="Times New Roman" w:cs="Times New Roman"/>
          <w:i/>
          <w:iCs/>
          <w:sz w:val="24"/>
          <w:szCs w:val="24"/>
        </w:rPr>
        <w:t>app</w:t>
      </w:r>
      <w:r w:rsidR="00FE4269">
        <w:rPr>
          <w:rFonts w:ascii="Times New Roman" w:hAnsi="Times New Roman" w:cs="Times New Roman"/>
          <w:sz w:val="24"/>
          <w:szCs w:val="24"/>
        </w:rPr>
        <w:t xml:space="preserve">. Esto </w:t>
      </w:r>
      <w:r w:rsidR="00A15295">
        <w:rPr>
          <w:rFonts w:ascii="Times New Roman" w:hAnsi="Times New Roman" w:cs="Times New Roman"/>
          <w:sz w:val="24"/>
          <w:szCs w:val="24"/>
        </w:rPr>
        <w:t>demuestra</w:t>
      </w:r>
      <w:r w:rsidR="00C96995">
        <w:rPr>
          <w:rFonts w:ascii="Times New Roman" w:hAnsi="Times New Roman" w:cs="Times New Roman"/>
          <w:sz w:val="24"/>
          <w:szCs w:val="24"/>
        </w:rPr>
        <w:t xml:space="preserve"> que </w:t>
      </w:r>
      <w:r w:rsidR="003F6FCB" w:rsidRPr="003F6FCB">
        <w:rPr>
          <w:rFonts w:ascii="Times New Roman" w:hAnsi="Times New Roman" w:cs="Times New Roman"/>
          <w:sz w:val="24"/>
          <w:szCs w:val="24"/>
        </w:rPr>
        <w:t xml:space="preserve">la utilización de la </w:t>
      </w:r>
      <w:r w:rsidR="003F6FCB" w:rsidRPr="00861ECF">
        <w:rPr>
          <w:rFonts w:ascii="Times New Roman" w:hAnsi="Times New Roman" w:cs="Times New Roman"/>
          <w:i/>
          <w:iCs/>
          <w:sz w:val="24"/>
          <w:szCs w:val="24"/>
        </w:rPr>
        <w:t>app</w:t>
      </w:r>
      <w:r w:rsidR="003F6FCB" w:rsidRPr="003F6FCB">
        <w:rPr>
          <w:rFonts w:ascii="Times New Roman" w:hAnsi="Times New Roman" w:cs="Times New Roman"/>
          <w:sz w:val="24"/>
          <w:szCs w:val="24"/>
        </w:rPr>
        <w:t xml:space="preserve"> </w:t>
      </w:r>
      <w:r w:rsidR="00C96995">
        <w:rPr>
          <w:rFonts w:ascii="Times New Roman" w:hAnsi="Times New Roman" w:cs="Times New Roman"/>
          <w:sz w:val="24"/>
          <w:szCs w:val="24"/>
        </w:rPr>
        <w:t>como</w:t>
      </w:r>
      <w:r w:rsidR="003F6FCB" w:rsidRPr="003F6FCB">
        <w:rPr>
          <w:rFonts w:ascii="Times New Roman" w:hAnsi="Times New Roman" w:cs="Times New Roman"/>
          <w:sz w:val="24"/>
          <w:szCs w:val="24"/>
        </w:rPr>
        <w:t xml:space="preserve"> </w:t>
      </w:r>
      <w:r w:rsidR="00FE4269">
        <w:rPr>
          <w:rFonts w:ascii="Times New Roman" w:hAnsi="Times New Roman" w:cs="Times New Roman"/>
          <w:sz w:val="24"/>
          <w:szCs w:val="24"/>
        </w:rPr>
        <w:t>recurso de apoyo</w:t>
      </w:r>
      <w:r w:rsidR="00FE4269" w:rsidRPr="003F6FCB">
        <w:rPr>
          <w:rFonts w:ascii="Times New Roman" w:hAnsi="Times New Roman" w:cs="Times New Roman"/>
          <w:sz w:val="24"/>
          <w:szCs w:val="24"/>
        </w:rPr>
        <w:t xml:space="preserve"> </w:t>
      </w:r>
      <w:r w:rsidR="00C96995">
        <w:rPr>
          <w:rFonts w:ascii="Times New Roman" w:hAnsi="Times New Roman" w:cs="Times New Roman"/>
          <w:sz w:val="24"/>
          <w:szCs w:val="24"/>
        </w:rPr>
        <w:t>para el estudio de fracciones s</w:t>
      </w:r>
      <w:r w:rsidR="00FE4269">
        <w:rPr>
          <w:rFonts w:ascii="Times New Roman" w:hAnsi="Times New Roman" w:cs="Times New Roman"/>
          <w:sz w:val="24"/>
          <w:szCs w:val="24"/>
        </w:rPr>
        <w:t>í</w:t>
      </w:r>
      <w:r w:rsidR="00C96995">
        <w:rPr>
          <w:rFonts w:ascii="Times New Roman" w:hAnsi="Times New Roman" w:cs="Times New Roman"/>
          <w:sz w:val="24"/>
          <w:szCs w:val="24"/>
        </w:rPr>
        <w:t xml:space="preserve"> </w:t>
      </w:r>
      <w:r w:rsidR="00FE4269">
        <w:rPr>
          <w:rFonts w:ascii="Times New Roman" w:hAnsi="Times New Roman" w:cs="Times New Roman"/>
          <w:sz w:val="24"/>
          <w:szCs w:val="24"/>
        </w:rPr>
        <w:t>contribuyó a</w:t>
      </w:r>
      <w:r w:rsidR="003F6FCB" w:rsidRPr="003F6FCB">
        <w:rPr>
          <w:rFonts w:ascii="Times New Roman" w:hAnsi="Times New Roman" w:cs="Times New Roman"/>
          <w:sz w:val="24"/>
          <w:szCs w:val="24"/>
        </w:rPr>
        <w:t xml:space="preserve"> </w:t>
      </w:r>
      <w:r w:rsidR="00D32D95">
        <w:rPr>
          <w:rFonts w:ascii="Times New Roman" w:hAnsi="Times New Roman" w:cs="Times New Roman"/>
          <w:sz w:val="24"/>
          <w:szCs w:val="24"/>
        </w:rPr>
        <w:t>la resolución de esos ejercicios</w:t>
      </w:r>
      <w:r w:rsidR="003F6FCB" w:rsidRPr="003F6FCB">
        <w:rPr>
          <w:rFonts w:ascii="Times New Roman" w:hAnsi="Times New Roman" w:cs="Times New Roman"/>
          <w:sz w:val="24"/>
          <w:szCs w:val="24"/>
        </w:rPr>
        <w:t xml:space="preserve"> durante </w:t>
      </w:r>
      <w:r w:rsidR="00D32D95">
        <w:rPr>
          <w:rFonts w:ascii="Times New Roman" w:hAnsi="Times New Roman" w:cs="Times New Roman"/>
          <w:sz w:val="24"/>
          <w:szCs w:val="24"/>
        </w:rPr>
        <w:t>ese periodo de</w:t>
      </w:r>
      <w:r w:rsidR="003F6FCB" w:rsidRPr="003F6FCB">
        <w:rPr>
          <w:rFonts w:ascii="Times New Roman" w:hAnsi="Times New Roman" w:cs="Times New Roman"/>
          <w:sz w:val="24"/>
          <w:szCs w:val="24"/>
        </w:rPr>
        <w:t xml:space="preserve"> tiempo </w:t>
      </w:r>
      <w:r w:rsidR="00D32D95">
        <w:rPr>
          <w:rFonts w:ascii="Times New Roman" w:hAnsi="Times New Roman" w:cs="Times New Roman"/>
          <w:sz w:val="24"/>
          <w:szCs w:val="24"/>
        </w:rPr>
        <w:t>en la</w:t>
      </w:r>
      <w:r w:rsidR="003F6FCB" w:rsidRPr="003F6FCB">
        <w:rPr>
          <w:rFonts w:ascii="Times New Roman" w:hAnsi="Times New Roman" w:cs="Times New Roman"/>
          <w:sz w:val="24"/>
          <w:szCs w:val="24"/>
        </w:rPr>
        <w:t xml:space="preserve"> pandemia</w:t>
      </w:r>
    </w:p>
    <w:p w14:paraId="23009A96" w14:textId="17951D7D" w:rsidR="003F6FCB" w:rsidRPr="00D6189F" w:rsidRDefault="00E67D6E" w:rsidP="00DC537B">
      <w:pPr>
        <w:autoSpaceDE w:val="0"/>
        <w:autoSpaceDN w:val="0"/>
        <w:adjustRightInd w:val="0"/>
        <w:spacing w:after="0" w:line="360" w:lineRule="auto"/>
        <w:ind w:firstLine="708"/>
        <w:jc w:val="both"/>
        <w:rPr>
          <w:rFonts w:ascii="Times New Roman" w:hAnsi="Times New Roman" w:cs="Times New Roman"/>
          <w:sz w:val="24"/>
          <w:szCs w:val="24"/>
        </w:rPr>
      </w:pPr>
      <w:r w:rsidRPr="00D6189F">
        <w:rPr>
          <w:rFonts w:ascii="Times New Roman" w:hAnsi="Times New Roman" w:cs="Times New Roman"/>
          <w:sz w:val="24"/>
          <w:szCs w:val="24"/>
        </w:rPr>
        <w:t>A continuación</w:t>
      </w:r>
      <w:r w:rsidR="00FE4269">
        <w:rPr>
          <w:rFonts w:ascii="Times New Roman" w:hAnsi="Times New Roman" w:cs="Times New Roman"/>
          <w:sz w:val="24"/>
          <w:szCs w:val="24"/>
        </w:rPr>
        <w:t>,</w:t>
      </w:r>
      <w:r w:rsidRPr="00D6189F">
        <w:rPr>
          <w:rFonts w:ascii="Times New Roman" w:hAnsi="Times New Roman" w:cs="Times New Roman"/>
          <w:sz w:val="24"/>
          <w:szCs w:val="24"/>
        </w:rPr>
        <w:t xml:space="preserve"> </w:t>
      </w:r>
      <w:r w:rsidR="00417113">
        <w:rPr>
          <w:rFonts w:ascii="Times New Roman" w:hAnsi="Times New Roman" w:cs="Times New Roman"/>
          <w:sz w:val="24"/>
          <w:szCs w:val="24"/>
        </w:rPr>
        <w:t>en la figura 2</w:t>
      </w:r>
      <w:r w:rsidR="00B64C44">
        <w:rPr>
          <w:rFonts w:ascii="Times New Roman" w:hAnsi="Times New Roman" w:cs="Times New Roman"/>
          <w:sz w:val="24"/>
          <w:szCs w:val="24"/>
        </w:rPr>
        <w:t>,</w:t>
      </w:r>
      <w:r w:rsidR="00003445">
        <w:rPr>
          <w:rFonts w:ascii="Times New Roman" w:hAnsi="Times New Roman" w:cs="Times New Roman"/>
          <w:sz w:val="24"/>
          <w:szCs w:val="24"/>
        </w:rPr>
        <w:t xml:space="preserve"> </w:t>
      </w:r>
      <w:r w:rsidR="00FE4269" w:rsidRPr="00D6189F">
        <w:rPr>
          <w:rFonts w:ascii="Times New Roman" w:hAnsi="Times New Roman" w:cs="Times New Roman"/>
          <w:sz w:val="24"/>
          <w:szCs w:val="24"/>
        </w:rPr>
        <w:t xml:space="preserve">se muestra </w:t>
      </w:r>
      <w:r w:rsidRPr="00D6189F">
        <w:rPr>
          <w:rFonts w:ascii="Times New Roman" w:hAnsi="Times New Roman" w:cs="Times New Roman"/>
          <w:sz w:val="24"/>
          <w:szCs w:val="24"/>
        </w:rPr>
        <w:t>una</w:t>
      </w:r>
      <w:r w:rsidR="003F6FCB" w:rsidRPr="00D6189F">
        <w:rPr>
          <w:rFonts w:ascii="Times New Roman" w:hAnsi="Times New Roman" w:cs="Times New Roman"/>
          <w:sz w:val="24"/>
          <w:szCs w:val="24"/>
        </w:rPr>
        <w:t xml:space="preserve"> </w:t>
      </w:r>
      <w:r w:rsidR="00D6189F" w:rsidRPr="00D6189F">
        <w:rPr>
          <w:rFonts w:ascii="Times New Roman" w:hAnsi="Times New Roman" w:cs="Times New Roman"/>
          <w:sz w:val="24"/>
          <w:szCs w:val="24"/>
        </w:rPr>
        <w:t>gráfica</w:t>
      </w:r>
      <w:r w:rsidR="003F6FCB" w:rsidRPr="00D6189F">
        <w:rPr>
          <w:rFonts w:ascii="Times New Roman" w:hAnsi="Times New Roman" w:cs="Times New Roman"/>
          <w:sz w:val="24"/>
          <w:szCs w:val="24"/>
        </w:rPr>
        <w:t xml:space="preserve"> de caja </w:t>
      </w:r>
      <w:r w:rsidRPr="00D6189F">
        <w:rPr>
          <w:rFonts w:ascii="Times New Roman" w:hAnsi="Times New Roman" w:cs="Times New Roman"/>
          <w:sz w:val="24"/>
          <w:szCs w:val="24"/>
        </w:rPr>
        <w:t>donde se observa</w:t>
      </w:r>
      <w:r w:rsidR="003F6FCB" w:rsidRPr="00D6189F">
        <w:rPr>
          <w:rFonts w:ascii="Times New Roman" w:hAnsi="Times New Roman" w:cs="Times New Roman"/>
          <w:sz w:val="24"/>
          <w:szCs w:val="24"/>
        </w:rPr>
        <w:t xml:space="preserve"> el aumento de </w:t>
      </w:r>
      <w:r w:rsidR="00D6189F" w:rsidRPr="00D6189F">
        <w:rPr>
          <w:rFonts w:ascii="Times New Roman" w:hAnsi="Times New Roman" w:cs="Times New Roman"/>
          <w:sz w:val="24"/>
          <w:szCs w:val="24"/>
        </w:rPr>
        <w:t>calificaciones</w:t>
      </w:r>
      <w:r w:rsidRPr="00D6189F">
        <w:rPr>
          <w:rFonts w:ascii="Times New Roman" w:hAnsi="Times New Roman" w:cs="Times New Roman"/>
          <w:sz w:val="24"/>
          <w:szCs w:val="24"/>
        </w:rPr>
        <w:t xml:space="preserve"> en el instrumento</w:t>
      </w:r>
      <w:r w:rsidR="00D6189F">
        <w:rPr>
          <w:rFonts w:ascii="Times New Roman" w:hAnsi="Times New Roman" w:cs="Times New Roman"/>
          <w:sz w:val="24"/>
          <w:szCs w:val="24"/>
        </w:rPr>
        <w:t xml:space="preserve"> Calif_2</w:t>
      </w:r>
      <w:r w:rsidR="00080EA9">
        <w:rPr>
          <w:rFonts w:ascii="Times New Roman" w:hAnsi="Times New Roman" w:cs="Times New Roman"/>
          <w:sz w:val="24"/>
          <w:szCs w:val="24"/>
        </w:rPr>
        <w:t xml:space="preserve"> </w:t>
      </w:r>
      <w:r w:rsidR="00D6189F">
        <w:rPr>
          <w:rFonts w:ascii="Times New Roman" w:hAnsi="Times New Roman" w:cs="Times New Roman"/>
          <w:sz w:val="24"/>
          <w:szCs w:val="24"/>
        </w:rPr>
        <w:t>en comparación con el primer inst</w:t>
      </w:r>
      <w:r w:rsidR="00EF6F0D">
        <w:rPr>
          <w:rFonts w:ascii="Times New Roman" w:hAnsi="Times New Roman" w:cs="Times New Roman"/>
          <w:sz w:val="24"/>
          <w:szCs w:val="24"/>
        </w:rPr>
        <w:t>r</w:t>
      </w:r>
      <w:r w:rsidR="00D6189F">
        <w:rPr>
          <w:rFonts w:ascii="Times New Roman" w:hAnsi="Times New Roman" w:cs="Times New Roman"/>
          <w:sz w:val="24"/>
          <w:szCs w:val="24"/>
        </w:rPr>
        <w:t xml:space="preserve">umento Calif_1, esto debido a que los estudiantes utilizaron para su estudio de resolución de ejercicios fraccionarios el programa </w:t>
      </w:r>
      <w:r w:rsidR="00B4719E">
        <w:rPr>
          <w:rFonts w:ascii="Times New Roman" w:hAnsi="Times New Roman" w:cs="Times New Roman"/>
          <w:sz w:val="24"/>
          <w:szCs w:val="24"/>
        </w:rPr>
        <w:t>informático</w:t>
      </w:r>
      <w:r w:rsidR="00FE4269">
        <w:rPr>
          <w:rFonts w:ascii="Times New Roman" w:hAnsi="Times New Roman" w:cs="Times New Roman"/>
          <w:sz w:val="24"/>
          <w:szCs w:val="24"/>
        </w:rPr>
        <w:t>.</w:t>
      </w:r>
    </w:p>
    <w:p w14:paraId="693724C3" w14:textId="5E43B3E8" w:rsidR="003F6FCB" w:rsidRDefault="003F6FCB" w:rsidP="00DC537B">
      <w:pPr>
        <w:autoSpaceDE w:val="0"/>
        <w:autoSpaceDN w:val="0"/>
        <w:adjustRightInd w:val="0"/>
        <w:spacing w:after="0" w:line="360" w:lineRule="auto"/>
        <w:rPr>
          <w:rFonts w:ascii="Times New Roman" w:hAnsi="Times New Roman" w:cs="Times New Roman"/>
          <w:b/>
          <w:bCs/>
          <w:sz w:val="24"/>
          <w:szCs w:val="24"/>
        </w:rPr>
      </w:pPr>
    </w:p>
    <w:p w14:paraId="6659B215" w14:textId="1A11B190"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33D5A44D" w14:textId="260CE049"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570520D7" w14:textId="7AC9CD84"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2ADE32FF" w14:textId="295725CC"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0F51CFB0" w14:textId="50995ED7"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26D83805" w14:textId="4FE9F075"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5CBA8DC5" w14:textId="7BDDB387"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033D30A4" w14:textId="77777777" w:rsidR="00FD7A32" w:rsidRDefault="00FD7A32" w:rsidP="00DC537B">
      <w:pPr>
        <w:autoSpaceDE w:val="0"/>
        <w:autoSpaceDN w:val="0"/>
        <w:adjustRightInd w:val="0"/>
        <w:spacing w:after="0" w:line="360" w:lineRule="auto"/>
        <w:rPr>
          <w:rFonts w:ascii="Times New Roman" w:hAnsi="Times New Roman" w:cs="Times New Roman"/>
          <w:b/>
          <w:bCs/>
          <w:sz w:val="24"/>
          <w:szCs w:val="24"/>
        </w:rPr>
      </w:pPr>
    </w:p>
    <w:p w14:paraId="038A367E" w14:textId="66BC9D1F" w:rsidR="00B87E22" w:rsidRPr="003F6FCB" w:rsidRDefault="00417113" w:rsidP="001701F2">
      <w:pPr>
        <w:autoSpaceDE w:val="0"/>
        <w:autoSpaceDN w:val="0"/>
        <w:adjustRightInd w:val="0"/>
        <w:spacing w:after="0" w:line="360" w:lineRule="auto"/>
        <w:jc w:val="center"/>
        <w:rPr>
          <w:rFonts w:ascii="Times New Roman" w:hAnsi="Times New Roman" w:cs="Times New Roman"/>
          <w:bCs/>
          <w:sz w:val="24"/>
          <w:szCs w:val="24"/>
        </w:rPr>
      </w:pPr>
      <w:r w:rsidRPr="001701F2">
        <w:rPr>
          <w:rFonts w:ascii="Times New Roman" w:hAnsi="Times New Roman" w:cs="Times New Roman"/>
          <w:b/>
          <w:sz w:val="24"/>
          <w:szCs w:val="24"/>
        </w:rPr>
        <w:lastRenderedPageBreak/>
        <w:t>Figura 2</w:t>
      </w:r>
      <w:r w:rsidR="008D70F2" w:rsidRPr="00446B9D">
        <w:rPr>
          <w:rFonts w:ascii="Times New Roman" w:hAnsi="Times New Roman" w:cs="Times New Roman"/>
          <w:bCs/>
          <w:sz w:val="24"/>
          <w:szCs w:val="24"/>
        </w:rPr>
        <w:t>.</w:t>
      </w:r>
      <w:r w:rsidR="00B87E22" w:rsidRPr="00446B9D">
        <w:rPr>
          <w:rFonts w:ascii="Times New Roman" w:hAnsi="Times New Roman" w:cs="Times New Roman"/>
          <w:bCs/>
          <w:sz w:val="24"/>
          <w:szCs w:val="24"/>
        </w:rPr>
        <w:t xml:space="preserve"> </w:t>
      </w:r>
      <w:r w:rsidR="00B87E22" w:rsidRPr="003F6FCB">
        <w:rPr>
          <w:rFonts w:ascii="Times New Roman" w:hAnsi="Times New Roman" w:cs="Times New Roman"/>
          <w:bCs/>
          <w:sz w:val="24"/>
          <w:szCs w:val="24"/>
        </w:rPr>
        <w:t xml:space="preserve">Gráfica de caja de Calif_1, Calif_2 </w:t>
      </w:r>
      <w:r w:rsidR="00B87E22">
        <w:rPr>
          <w:rFonts w:ascii="Times New Roman" w:hAnsi="Times New Roman" w:cs="Times New Roman"/>
          <w:bCs/>
          <w:sz w:val="24"/>
          <w:szCs w:val="24"/>
        </w:rPr>
        <w:t>en Minitab 16</w:t>
      </w:r>
    </w:p>
    <w:p w14:paraId="41B6A86C" w14:textId="7E8F9E66" w:rsidR="003F6FCB" w:rsidRPr="003F6FCB" w:rsidRDefault="008D70F2" w:rsidP="001701F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FC1008" w:rsidRPr="00FC1008">
        <w:rPr>
          <w:rFonts w:ascii="Times New Roman" w:hAnsi="Times New Roman" w:cs="Times New Roman"/>
          <w:noProof/>
          <w:sz w:val="24"/>
          <w:szCs w:val="24"/>
        </w:rPr>
        <w:object w:dxaOrig="8640" w:dyaOrig="5760" w14:anchorId="57246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in;height:278pt;mso-width-percent:0;mso-height-percent:0;mso-width-percent:0;mso-height-percent:0" o:ole="">
            <v:imagedata r:id="rId9" o:title=""/>
          </v:shape>
          <o:OLEObject Type="Embed" ProgID="MtbGraph.Document.16" ShapeID="_x0000_i1026" DrawAspect="Content" ObjectID="_1733318757" r:id="rId10"/>
        </w:object>
      </w:r>
    </w:p>
    <w:p w14:paraId="176807C9" w14:textId="1B0EA807" w:rsidR="003F6FCB" w:rsidRPr="003F6FCB" w:rsidRDefault="00B87E22" w:rsidP="001701F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31D831E" w14:textId="77777777" w:rsidR="00131FD9" w:rsidRDefault="00131FD9" w:rsidP="00131FD9">
      <w:pPr>
        <w:spacing w:after="0" w:line="360" w:lineRule="auto"/>
        <w:jc w:val="center"/>
        <w:rPr>
          <w:rFonts w:ascii="Times New Roman" w:hAnsi="Times New Roman" w:cs="Times New Roman"/>
          <w:b/>
          <w:sz w:val="32"/>
          <w:szCs w:val="24"/>
        </w:rPr>
      </w:pPr>
    </w:p>
    <w:p w14:paraId="13C12D0B" w14:textId="01C87AD9" w:rsidR="006F2FE1" w:rsidRPr="00DA10FB" w:rsidRDefault="006F2FE1" w:rsidP="00131FD9">
      <w:pPr>
        <w:spacing w:after="0" w:line="360" w:lineRule="auto"/>
        <w:jc w:val="center"/>
        <w:rPr>
          <w:rFonts w:ascii="Times New Roman" w:hAnsi="Times New Roman" w:cs="Times New Roman"/>
          <w:b/>
          <w:sz w:val="32"/>
          <w:szCs w:val="24"/>
        </w:rPr>
      </w:pPr>
      <w:r w:rsidRPr="00DA10FB">
        <w:rPr>
          <w:rFonts w:ascii="Times New Roman" w:hAnsi="Times New Roman" w:cs="Times New Roman"/>
          <w:b/>
          <w:sz w:val="32"/>
          <w:szCs w:val="24"/>
        </w:rPr>
        <w:t>Discusiones</w:t>
      </w:r>
    </w:p>
    <w:p w14:paraId="070DE106" w14:textId="099AD04C" w:rsidR="00F2680B" w:rsidRDefault="006F2FE1" w:rsidP="00DC537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El proceso de enseñanza durante</w:t>
      </w:r>
      <w:r w:rsidR="00E15BC5">
        <w:rPr>
          <w:rFonts w:ascii="Times New Roman" w:hAnsi="Times New Roman" w:cs="Times New Roman"/>
          <w:sz w:val="24"/>
          <w:szCs w:val="24"/>
        </w:rPr>
        <w:t xml:space="preserve"> la</w:t>
      </w:r>
      <w:r>
        <w:rPr>
          <w:rFonts w:ascii="Times New Roman" w:hAnsi="Times New Roman" w:cs="Times New Roman"/>
          <w:sz w:val="24"/>
          <w:szCs w:val="24"/>
        </w:rPr>
        <w:t xml:space="preserve"> pandemia claramente vino a cambiar el paradigma educativo que se </w:t>
      </w:r>
      <w:r w:rsidR="006E503C">
        <w:rPr>
          <w:rFonts w:ascii="Times New Roman" w:hAnsi="Times New Roman" w:cs="Times New Roman"/>
          <w:sz w:val="24"/>
          <w:szCs w:val="24"/>
        </w:rPr>
        <w:t>venía</w:t>
      </w:r>
      <w:r>
        <w:rPr>
          <w:rFonts w:ascii="Times New Roman" w:hAnsi="Times New Roman" w:cs="Times New Roman"/>
          <w:sz w:val="24"/>
          <w:szCs w:val="24"/>
        </w:rPr>
        <w:t xml:space="preserve"> manejando en las aulas</w:t>
      </w:r>
      <w:r w:rsidR="00FE4269">
        <w:rPr>
          <w:rFonts w:ascii="Times New Roman" w:hAnsi="Times New Roman" w:cs="Times New Roman"/>
          <w:sz w:val="24"/>
          <w:szCs w:val="24"/>
        </w:rPr>
        <w:t xml:space="preserve">. Si </w:t>
      </w:r>
      <w:r>
        <w:rPr>
          <w:rFonts w:ascii="Times New Roman" w:hAnsi="Times New Roman" w:cs="Times New Roman"/>
          <w:sz w:val="24"/>
          <w:szCs w:val="24"/>
        </w:rPr>
        <w:t xml:space="preserve">ya desde hace un tiempo las </w:t>
      </w:r>
      <w:r w:rsidR="00FE4269">
        <w:rPr>
          <w:rFonts w:ascii="Times New Roman" w:hAnsi="Times New Roman" w:cs="Times New Roman"/>
          <w:sz w:val="24"/>
          <w:szCs w:val="24"/>
        </w:rPr>
        <w:t xml:space="preserve">TIC </w:t>
      </w:r>
      <w:r w:rsidR="00B477E8">
        <w:rPr>
          <w:rFonts w:ascii="Times New Roman" w:hAnsi="Times New Roman" w:cs="Times New Roman"/>
          <w:sz w:val="24"/>
          <w:szCs w:val="24"/>
        </w:rPr>
        <w:t>en lo referente a video</w:t>
      </w:r>
      <w:r w:rsidR="00F2680B">
        <w:rPr>
          <w:rFonts w:ascii="Times New Roman" w:hAnsi="Times New Roman" w:cs="Times New Roman"/>
          <w:sz w:val="24"/>
          <w:szCs w:val="24"/>
        </w:rPr>
        <w:t>s</w:t>
      </w:r>
      <w:r>
        <w:rPr>
          <w:rFonts w:ascii="Times New Roman" w:hAnsi="Times New Roman" w:cs="Times New Roman"/>
          <w:sz w:val="24"/>
          <w:szCs w:val="24"/>
        </w:rPr>
        <w:t xml:space="preserve"> (</w:t>
      </w:r>
      <w:r w:rsidR="00B477E8">
        <w:rPr>
          <w:rFonts w:ascii="Times New Roman" w:hAnsi="Times New Roman" w:cs="Times New Roman"/>
          <w:sz w:val="24"/>
          <w:szCs w:val="24"/>
        </w:rPr>
        <w:t>Curto, 2021</w:t>
      </w:r>
      <w:r>
        <w:rPr>
          <w:rFonts w:ascii="Times New Roman" w:hAnsi="Times New Roman" w:cs="Times New Roman"/>
          <w:sz w:val="24"/>
          <w:szCs w:val="24"/>
        </w:rPr>
        <w:t>)</w:t>
      </w:r>
      <w:r w:rsidR="00F2680B">
        <w:rPr>
          <w:rFonts w:ascii="Times New Roman" w:hAnsi="Times New Roman" w:cs="Times New Roman"/>
          <w:sz w:val="24"/>
          <w:szCs w:val="24"/>
        </w:rPr>
        <w:t xml:space="preserve"> estaban empujando este cambio,</w:t>
      </w:r>
      <w:r>
        <w:rPr>
          <w:rFonts w:ascii="Times New Roman" w:hAnsi="Times New Roman" w:cs="Times New Roman"/>
          <w:sz w:val="24"/>
          <w:szCs w:val="24"/>
        </w:rPr>
        <w:t xml:space="preserve"> </w:t>
      </w:r>
      <w:r w:rsidR="005365E1">
        <w:rPr>
          <w:rFonts w:ascii="Times New Roman" w:hAnsi="Times New Roman" w:cs="Times New Roman"/>
          <w:sz w:val="24"/>
          <w:szCs w:val="24"/>
        </w:rPr>
        <w:t>en particular en</w:t>
      </w:r>
      <w:r w:rsidR="00F2680B">
        <w:rPr>
          <w:rFonts w:ascii="Times New Roman" w:hAnsi="Times New Roman" w:cs="Times New Roman"/>
          <w:sz w:val="24"/>
          <w:szCs w:val="24"/>
        </w:rPr>
        <w:t xml:space="preserve"> </w:t>
      </w:r>
      <w:r>
        <w:rPr>
          <w:rFonts w:ascii="Times New Roman" w:hAnsi="Times New Roman" w:cs="Times New Roman"/>
          <w:sz w:val="24"/>
          <w:szCs w:val="24"/>
        </w:rPr>
        <w:t xml:space="preserve">la parte matemática </w:t>
      </w:r>
      <w:r w:rsidR="00ED2592">
        <w:rPr>
          <w:rFonts w:ascii="Times New Roman" w:hAnsi="Times New Roman" w:cs="Times New Roman"/>
          <w:sz w:val="24"/>
          <w:szCs w:val="24"/>
        </w:rPr>
        <w:t xml:space="preserve">se venían impulsando </w:t>
      </w:r>
      <w:r w:rsidR="00D37A7D">
        <w:rPr>
          <w:rFonts w:ascii="Times New Roman" w:hAnsi="Times New Roman" w:cs="Times New Roman"/>
          <w:sz w:val="24"/>
          <w:szCs w:val="24"/>
        </w:rPr>
        <w:t>metodología</w:t>
      </w:r>
      <w:r w:rsidR="00ED2592">
        <w:rPr>
          <w:rFonts w:ascii="Times New Roman" w:hAnsi="Times New Roman" w:cs="Times New Roman"/>
          <w:sz w:val="24"/>
          <w:szCs w:val="24"/>
        </w:rPr>
        <w:t>s lúdicas como la</w:t>
      </w:r>
      <w:r w:rsidR="00D37A7D">
        <w:rPr>
          <w:rFonts w:ascii="Times New Roman" w:hAnsi="Times New Roman" w:cs="Times New Roman"/>
          <w:sz w:val="24"/>
          <w:szCs w:val="24"/>
        </w:rPr>
        <w:t xml:space="preserve"> Adventure </w:t>
      </w:r>
      <w:proofErr w:type="spellStart"/>
      <w:r w:rsidR="00D37A7D">
        <w:rPr>
          <w:rFonts w:ascii="Times New Roman" w:hAnsi="Times New Roman" w:cs="Times New Roman"/>
          <w:sz w:val="24"/>
          <w:szCs w:val="24"/>
        </w:rPr>
        <w:t>School</w:t>
      </w:r>
      <w:proofErr w:type="spellEnd"/>
      <w:r w:rsidR="00080EA9">
        <w:rPr>
          <w:rFonts w:ascii="Times New Roman" w:hAnsi="Times New Roman" w:cs="Times New Roman"/>
          <w:sz w:val="24"/>
          <w:szCs w:val="24"/>
        </w:rPr>
        <w:t xml:space="preserve"> </w:t>
      </w:r>
      <w:r>
        <w:rPr>
          <w:rFonts w:ascii="Times New Roman" w:hAnsi="Times New Roman" w:cs="Times New Roman"/>
          <w:sz w:val="24"/>
          <w:szCs w:val="24"/>
        </w:rPr>
        <w:t>(</w:t>
      </w:r>
      <w:r w:rsidR="00D37A7D">
        <w:rPr>
          <w:rFonts w:ascii="Times New Roman" w:hAnsi="Times New Roman" w:cs="Times New Roman"/>
          <w:sz w:val="24"/>
          <w:szCs w:val="24"/>
        </w:rPr>
        <w:t>Morales y Villa, 2018</w:t>
      </w:r>
      <w:r>
        <w:rPr>
          <w:rFonts w:ascii="Times New Roman" w:hAnsi="Times New Roman" w:cs="Times New Roman"/>
          <w:sz w:val="24"/>
          <w:szCs w:val="24"/>
        </w:rPr>
        <w:t>)</w:t>
      </w:r>
      <w:r w:rsidR="00ED2592">
        <w:rPr>
          <w:rFonts w:ascii="Times New Roman" w:hAnsi="Times New Roman" w:cs="Times New Roman"/>
          <w:sz w:val="24"/>
          <w:szCs w:val="24"/>
        </w:rPr>
        <w:t>,</w:t>
      </w:r>
      <w:r>
        <w:rPr>
          <w:rFonts w:ascii="Times New Roman" w:hAnsi="Times New Roman" w:cs="Times New Roman"/>
          <w:sz w:val="24"/>
          <w:szCs w:val="24"/>
        </w:rPr>
        <w:t xml:space="preserve"> </w:t>
      </w:r>
      <w:r w:rsidR="00ED2592">
        <w:rPr>
          <w:rFonts w:ascii="Times New Roman" w:hAnsi="Times New Roman" w:cs="Times New Roman"/>
          <w:sz w:val="24"/>
          <w:szCs w:val="24"/>
        </w:rPr>
        <w:t xml:space="preserve">que está creada para </w:t>
      </w:r>
      <w:r>
        <w:rPr>
          <w:rFonts w:ascii="Times New Roman" w:hAnsi="Times New Roman" w:cs="Times New Roman"/>
          <w:sz w:val="24"/>
          <w:szCs w:val="24"/>
        </w:rPr>
        <w:t>ayudar a comprender</w:t>
      </w:r>
      <w:r w:rsidR="00867B9D">
        <w:rPr>
          <w:rFonts w:ascii="Times New Roman" w:hAnsi="Times New Roman" w:cs="Times New Roman"/>
          <w:sz w:val="24"/>
          <w:szCs w:val="24"/>
        </w:rPr>
        <w:t xml:space="preserve"> de mejor manera</w:t>
      </w:r>
      <w:r>
        <w:rPr>
          <w:rFonts w:ascii="Times New Roman" w:hAnsi="Times New Roman" w:cs="Times New Roman"/>
          <w:sz w:val="24"/>
          <w:szCs w:val="24"/>
        </w:rPr>
        <w:t xml:space="preserve"> estas operaciones</w:t>
      </w:r>
      <w:r w:rsidR="00D37A7D">
        <w:rPr>
          <w:rFonts w:ascii="Times New Roman" w:hAnsi="Times New Roman" w:cs="Times New Roman"/>
          <w:sz w:val="24"/>
          <w:szCs w:val="24"/>
        </w:rPr>
        <w:t xml:space="preserve"> con sistemas de juego de rol</w:t>
      </w:r>
      <w:r>
        <w:rPr>
          <w:rFonts w:ascii="Times New Roman" w:hAnsi="Times New Roman" w:cs="Times New Roman"/>
          <w:sz w:val="24"/>
          <w:szCs w:val="24"/>
        </w:rPr>
        <w:t>,</w:t>
      </w:r>
      <w:r w:rsidR="00F2680B">
        <w:rPr>
          <w:rFonts w:ascii="Times New Roman" w:hAnsi="Times New Roman" w:cs="Times New Roman"/>
          <w:sz w:val="24"/>
          <w:szCs w:val="24"/>
        </w:rPr>
        <w:t xml:space="preserve"> </w:t>
      </w:r>
      <w:r w:rsidR="00FE4269">
        <w:rPr>
          <w:rFonts w:ascii="Times New Roman" w:hAnsi="Times New Roman" w:cs="Times New Roman"/>
          <w:sz w:val="24"/>
          <w:szCs w:val="24"/>
        </w:rPr>
        <w:t>durante</w:t>
      </w:r>
      <w:r w:rsidR="00F2680B">
        <w:rPr>
          <w:rFonts w:ascii="Times New Roman" w:hAnsi="Times New Roman" w:cs="Times New Roman"/>
          <w:sz w:val="24"/>
          <w:szCs w:val="24"/>
        </w:rPr>
        <w:t xml:space="preserve"> la pandemia por </w:t>
      </w:r>
      <w:r w:rsidR="00FE4269">
        <w:rPr>
          <w:rFonts w:ascii="Times New Roman" w:hAnsi="Times New Roman" w:cs="Times New Roman"/>
          <w:sz w:val="24"/>
          <w:szCs w:val="24"/>
        </w:rPr>
        <w:t>covid</w:t>
      </w:r>
      <w:r w:rsidR="00F2680B">
        <w:rPr>
          <w:rFonts w:ascii="Times New Roman" w:hAnsi="Times New Roman" w:cs="Times New Roman"/>
          <w:sz w:val="24"/>
          <w:szCs w:val="24"/>
        </w:rPr>
        <w:t>-19</w:t>
      </w:r>
      <w:r w:rsidR="00FE4269">
        <w:rPr>
          <w:rFonts w:ascii="Times New Roman" w:hAnsi="Times New Roman" w:cs="Times New Roman"/>
          <w:sz w:val="24"/>
          <w:szCs w:val="24"/>
        </w:rPr>
        <w:t>, que</w:t>
      </w:r>
      <w:r w:rsidR="00F2680B">
        <w:rPr>
          <w:rFonts w:ascii="Times New Roman" w:hAnsi="Times New Roman" w:cs="Times New Roman"/>
          <w:sz w:val="24"/>
          <w:szCs w:val="24"/>
        </w:rPr>
        <w:t xml:space="preserve"> suscitó el aislamiento social</w:t>
      </w:r>
      <w:r w:rsidR="00FE4269">
        <w:rPr>
          <w:rFonts w:ascii="Times New Roman" w:hAnsi="Times New Roman" w:cs="Times New Roman"/>
          <w:sz w:val="24"/>
          <w:szCs w:val="24"/>
        </w:rPr>
        <w:t>,</w:t>
      </w:r>
      <w:r w:rsidR="00F2680B">
        <w:rPr>
          <w:rFonts w:ascii="Times New Roman" w:hAnsi="Times New Roman" w:cs="Times New Roman"/>
          <w:sz w:val="24"/>
          <w:szCs w:val="24"/>
        </w:rPr>
        <w:t xml:space="preserve"> se requirió </w:t>
      </w:r>
      <w:r w:rsidR="00E241FC">
        <w:rPr>
          <w:rFonts w:ascii="Times New Roman" w:hAnsi="Times New Roman" w:cs="Times New Roman"/>
          <w:sz w:val="24"/>
          <w:szCs w:val="24"/>
        </w:rPr>
        <w:t xml:space="preserve">una mayor </w:t>
      </w:r>
      <w:r w:rsidR="00F2680B">
        <w:rPr>
          <w:rFonts w:ascii="Times New Roman" w:hAnsi="Times New Roman" w:cs="Times New Roman"/>
          <w:sz w:val="24"/>
          <w:szCs w:val="24"/>
        </w:rPr>
        <w:t xml:space="preserve">adaptación a las tecnologías </w:t>
      </w:r>
      <w:r w:rsidR="005A5D1A">
        <w:rPr>
          <w:rFonts w:ascii="Times New Roman" w:hAnsi="Times New Roman" w:cs="Times New Roman"/>
          <w:sz w:val="24"/>
          <w:szCs w:val="24"/>
        </w:rPr>
        <w:t>para llevar a cabo la educación</w:t>
      </w:r>
      <w:r w:rsidR="00F2680B">
        <w:rPr>
          <w:rFonts w:ascii="Times New Roman" w:hAnsi="Times New Roman" w:cs="Times New Roman"/>
          <w:sz w:val="24"/>
          <w:szCs w:val="24"/>
        </w:rPr>
        <w:t xml:space="preserve"> </w:t>
      </w:r>
      <w:r w:rsidR="00F50271">
        <w:rPr>
          <w:rFonts w:ascii="Times New Roman" w:hAnsi="Times New Roman" w:cs="Times New Roman"/>
          <w:sz w:val="24"/>
          <w:szCs w:val="24"/>
        </w:rPr>
        <w:t xml:space="preserve">a </w:t>
      </w:r>
      <w:r w:rsidR="00F2680B">
        <w:rPr>
          <w:rFonts w:ascii="Times New Roman" w:hAnsi="Times New Roman" w:cs="Times New Roman"/>
          <w:sz w:val="24"/>
          <w:szCs w:val="24"/>
        </w:rPr>
        <w:t xml:space="preserve">distancia, </w:t>
      </w:r>
      <w:r w:rsidR="00E241FC">
        <w:rPr>
          <w:rFonts w:ascii="Times New Roman" w:hAnsi="Times New Roman" w:cs="Times New Roman"/>
          <w:sz w:val="24"/>
          <w:szCs w:val="24"/>
        </w:rPr>
        <w:t xml:space="preserve">esto es, </w:t>
      </w:r>
      <w:r w:rsidR="005A5D1A">
        <w:rPr>
          <w:rFonts w:ascii="Times New Roman" w:hAnsi="Times New Roman" w:cs="Times New Roman"/>
          <w:sz w:val="24"/>
          <w:szCs w:val="24"/>
        </w:rPr>
        <w:t xml:space="preserve">que </w:t>
      </w:r>
      <w:r w:rsidR="00F2680B">
        <w:rPr>
          <w:rFonts w:ascii="Times New Roman" w:hAnsi="Times New Roman" w:cs="Times New Roman"/>
          <w:sz w:val="24"/>
          <w:szCs w:val="24"/>
        </w:rPr>
        <w:t>los jóvenes pudieran seguir su aprendizaje estando en sus hogares</w:t>
      </w:r>
      <w:r w:rsidR="00E15BC5">
        <w:rPr>
          <w:rFonts w:ascii="Times New Roman" w:hAnsi="Times New Roman" w:cs="Times New Roman"/>
          <w:sz w:val="24"/>
          <w:szCs w:val="24"/>
        </w:rPr>
        <w:t xml:space="preserve">. Así, fue </w:t>
      </w:r>
      <w:r w:rsidR="00F2680B">
        <w:rPr>
          <w:rFonts w:ascii="Times New Roman" w:hAnsi="Times New Roman" w:cs="Times New Roman"/>
          <w:sz w:val="24"/>
          <w:szCs w:val="24"/>
        </w:rPr>
        <w:t xml:space="preserve">necesario </w:t>
      </w:r>
      <w:r w:rsidR="00E15BC5">
        <w:rPr>
          <w:rFonts w:ascii="Times New Roman" w:hAnsi="Times New Roman" w:cs="Times New Roman"/>
          <w:sz w:val="24"/>
          <w:szCs w:val="24"/>
        </w:rPr>
        <w:t xml:space="preserve">recurrir a </w:t>
      </w:r>
      <w:r w:rsidR="00F2680B">
        <w:rPr>
          <w:rFonts w:ascii="Times New Roman" w:hAnsi="Times New Roman" w:cs="Times New Roman"/>
          <w:sz w:val="24"/>
          <w:szCs w:val="24"/>
        </w:rPr>
        <w:t>recur</w:t>
      </w:r>
      <w:r w:rsidR="00FB0D98">
        <w:rPr>
          <w:rFonts w:ascii="Times New Roman" w:hAnsi="Times New Roman" w:cs="Times New Roman"/>
          <w:sz w:val="24"/>
          <w:szCs w:val="24"/>
        </w:rPr>
        <w:t>sos informáticos que los estudiantes</w:t>
      </w:r>
      <w:r w:rsidR="00F2680B">
        <w:rPr>
          <w:rFonts w:ascii="Times New Roman" w:hAnsi="Times New Roman" w:cs="Times New Roman"/>
          <w:sz w:val="24"/>
          <w:szCs w:val="24"/>
        </w:rPr>
        <w:t xml:space="preserve"> pudieran utilizar con los medios que los padres de familia tuviesen en sus domicilios, por ejemplo</w:t>
      </w:r>
      <w:r w:rsidR="005A5D1A">
        <w:rPr>
          <w:rFonts w:ascii="Times New Roman" w:hAnsi="Times New Roman" w:cs="Times New Roman"/>
          <w:sz w:val="24"/>
          <w:szCs w:val="24"/>
        </w:rPr>
        <w:t>,</w:t>
      </w:r>
      <w:r w:rsidR="00F2680B">
        <w:rPr>
          <w:rFonts w:ascii="Times New Roman" w:hAnsi="Times New Roman" w:cs="Times New Roman"/>
          <w:sz w:val="24"/>
          <w:szCs w:val="24"/>
        </w:rPr>
        <w:t xml:space="preserve"> celulares, </w:t>
      </w:r>
      <w:r w:rsidR="00E15BC5">
        <w:rPr>
          <w:rFonts w:ascii="Times New Roman" w:hAnsi="Times New Roman" w:cs="Times New Roman"/>
          <w:sz w:val="24"/>
          <w:szCs w:val="24"/>
        </w:rPr>
        <w:t>y la creación de propuestas educativas novedosas como la</w:t>
      </w:r>
      <w:r w:rsidR="00E241FC">
        <w:rPr>
          <w:rFonts w:ascii="Times New Roman" w:hAnsi="Times New Roman" w:cs="Times New Roman"/>
          <w:sz w:val="24"/>
          <w:szCs w:val="24"/>
        </w:rPr>
        <w:t xml:space="preserve"> que</w:t>
      </w:r>
      <w:r w:rsidR="00E15BC5">
        <w:rPr>
          <w:rFonts w:ascii="Times New Roman" w:hAnsi="Times New Roman" w:cs="Times New Roman"/>
          <w:sz w:val="24"/>
          <w:szCs w:val="24"/>
        </w:rPr>
        <w:t xml:space="preserve"> forma parte de </w:t>
      </w:r>
      <w:r w:rsidR="00F2680B">
        <w:rPr>
          <w:rFonts w:ascii="Times New Roman" w:hAnsi="Times New Roman" w:cs="Times New Roman"/>
          <w:sz w:val="24"/>
          <w:szCs w:val="24"/>
        </w:rPr>
        <w:t>esta investigación</w:t>
      </w:r>
      <w:r w:rsidR="00E15BC5">
        <w:rPr>
          <w:rFonts w:ascii="Times New Roman" w:hAnsi="Times New Roman" w:cs="Times New Roman"/>
          <w:sz w:val="24"/>
          <w:szCs w:val="24"/>
        </w:rPr>
        <w:t>,</w:t>
      </w:r>
      <w:r w:rsidR="00F2680B">
        <w:rPr>
          <w:rFonts w:ascii="Times New Roman" w:hAnsi="Times New Roman" w:cs="Times New Roman"/>
          <w:sz w:val="24"/>
          <w:szCs w:val="24"/>
        </w:rPr>
        <w:t xml:space="preserve"> la creación de una </w:t>
      </w:r>
      <w:r w:rsidR="00F2680B" w:rsidRPr="00861ECF">
        <w:rPr>
          <w:rFonts w:ascii="Times New Roman" w:hAnsi="Times New Roman" w:cs="Times New Roman"/>
          <w:i/>
          <w:iCs/>
          <w:sz w:val="24"/>
          <w:szCs w:val="24"/>
        </w:rPr>
        <w:t>app</w:t>
      </w:r>
      <w:r w:rsidR="00F2680B">
        <w:rPr>
          <w:rFonts w:ascii="Times New Roman" w:hAnsi="Times New Roman" w:cs="Times New Roman"/>
          <w:sz w:val="24"/>
          <w:szCs w:val="24"/>
        </w:rPr>
        <w:t xml:space="preserve"> que fuera compatible</w:t>
      </w:r>
      <w:r w:rsidR="002207B5">
        <w:rPr>
          <w:rFonts w:ascii="Times New Roman" w:hAnsi="Times New Roman" w:cs="Times New Roman"/>
          <w:sz w:val="24"/>
          <w:szCs w:val="24"/>
        </w:rPr>
        <w:t xml:space="preserve"> con la mayoría de los dispositivos</w:t>
      </w:r>
      <w:r w:rsidR="00F2680B">
        <w:rPr>
          <w:rFonts w:ascii="Times New Roman" w:hAnsi="Times New Roman" w:cs="Times New Roman"/>
          <w:sz w:val="24"/>
          <w:szCs w:val="24"/>
        </w:rPr>
        <w:t xml:space="preserve"> y de fácil manejo</w:t>
      </w:r>
      <w:r w:rsidR="00E15BC5">
        <w:rPr>
          <w:rFonts w:ascii="Times New Roman" w:hAnsi="Times New Roman" w:cs="Times New Roman"/>
          <w:sz w:val="24"/>
          <w:szCs w:val="24"/>
        </w:rPr>
        <w:t>.</w:t>
      </w:r>
      <w:r w:rsidR="00644736">
        <w:rPr>
          <w:rFonts w:ascii="Times New Roman" w:hAnsi="Times New Roman" w:cs="Times New Roman"/>
          <w:sz w:val="24"/>
          <w:szCs w:val="24"/>
        </w:rPr>
        <w:t xml:space="preserve"> </w:t>
      </w:r>
      <w:r w:rsidR="00E15BC5">
        <w:rPr>
          <w:rFonts w:ascii="Times New Roman" w:hAnsi="Times New Roman" w:cs="Times New Roman"/>
          <w:sz w:val="24"/>
          <w:szCs w:val="24"/>
        </w:rPr>
        <w:t xml:space="preserve">Esta </w:t>
      </w:r>
      <w:r w:rsidR="00644736">
        <w:rPr>
          <w:rFonts w:ascii="Times New Roman" w:hAnsi="Times New Roman" w:cs="Times New Roman"/>
          <w:sz w:val="24"/>
          <w:szCs w:val="24"/>
        </w:rPr>
        <w:t>proporcion</w:t>
      </w:r>
      <w:r w:rsidR="00E15BC5">
        <w:rPr>
          <w:rFonts w:ascii="Times New Roman" w:hAnsi="Times New Roman" w:cs="Times New Roman"/>
          <w:sz w:val="24"/>
          <w:szCs w:val="24"/>
        </w:rPr>
        <w:t>ó</w:t>
      </w:r>
      <w:r w:rsidR="00644736">
        <w:rPr>
          <w:rFonts w:ascii="Times New Roman" w:hAnsi="Times New Roman" w:cs="Times New Roman"/>
          <w:sz w:val="24"/>
          <w:szCs w:val="24"/>
        </w:rPr>
        <w:t xml:space="preserve"> aspectos multimedia de video, sonido y figuras</w:t>
      </w:r>
      <w:r w:rsidR="00F2680B">
        <w:rPr>
          <w:rFonts w:ascii="Times New Roman" w:hAnsi="Times New Roman" w:cs="Times New Roman"/>
          <w:sz w:val="24"/>
          <w:szCs w:val="24"/>
        </w:rPr>
        <w:t xml:space="preserve"> para que al est</w:t>
      </w:r>
      <w:r w:rsidR="002207B5">
        <w:rPr>
          <w:rFonts w:ascii="Times New Roman" w:hAnsi="Times New Roman" w:cs="Times New Roman"/>
          <w:sz w:val="24"/>
          <w:szCs w:val="24"/>
        </w:rPr>
        <w:t>udiante no se le complicara</w:t>
      </w:r>
      <w:r w:rsidR="00F2680B">
        <w:rPr>
          <w:rFonts w:ascii="Times New Roman" w:hAnsi="Times New Roman" w:cs="Times New Roman"/>
          <w:sz w:val="24"/>
          <w:szCs w:val="24"/>
        </w:rPr>
        <w:t xml:space="preserve"> </w:t>
      </w:r>
      <w:r w:rsidR="00E4448E">
        <w:rPr>
          <w:rFonts w:ascii="Times New Roman" w:hAnsi="Times New Roman" w:cs="Times New Roman"/>
          <w:sz w:val="24"/>
          <w:szCs w:val="24"/>
        </w:rPr>
        <w:t xml:space="preserve">su </w:t>
      </w:r>
      <w:r w:rsidR="00F2680B">
        <w:rPr>
          <w:rFonts w:ascii="Times New Roman" w:hAnsi="Times New Roman" w:cs="Times New Roman"/>
          <w:sz w:val="24"/>
          <w:szCs w:val="24"/>
        </w:rPr>
        <w:t>manejo y uso,</w:t>
      </w:r>
      <w:r w:rsidR="00894400">
        <w:rPr>
          <w:rFonts w:ascii="Times New Roman" w:hAnsi="Times New Roman" w:cs="Times New Roman"/>
          <w:sz w:val="24"/>
          <w:szCs w:val="24"/>
        </w:rPr>
        <w:t xml:space="preserve"> instalado en su móvil para que en cualquier </w:t>
      </w:r>
      <w:r w:rsidR="00894400">
        <w:rPr>
          <w:rFonts w:ascii="Times New Roman" w:hAnsi="Times New Roman" w:cs="Times New Roman"/>
          <w:sz w:val="24"/>
          <w:szCs w:val="24"/>
        </w:rPr>
        <w:lastRenderedPageBreak/>
        <w:t>momento pudiera repetir la sesión,</w:t>
      </w:r>
      <w:r w:rsidR="00F2680B">
        <w:rPr>
          <w:rFonts w:ascii="Times New Roman" w:hAnsi="Times New Roman" w:cs="Times New Roman"/>
          <w:sz w:val="24"/>
          <w:szCs w:val="24"/>
        </w:rPr>
        <w:t xml:space="preserve"> </w:t>
      </w:r>
      <w:r w:rsidR="00E4448E">
        <w:rPr>
          <w:rFonts w:ascii="Times New Roman" w:hAnsi="Times New Roman" w:cs="Times New Roman"/>
          <w:sz w:val="24"/>
          <w:szCs w:val="24"/>
        </w:rPr>
        <w:t xml:space="preserve">todo ello para facilitar </w:t>
      </w:r>
      <w:r w:rsidR="00F2680B">
        <w:rPr>
          <w:rFonts w:ascii="Times New Roman" w:hAnsi="Times New Roman" w:cs="Times New Roman"/>
          <w:sz w:val="24"/>
          <w:szCs w:val="24"/>
        </w:rPr>
        <w:t>el aprendizaje de las matemáticas a distancia.</w:t>
      </w:r>
    </w:p>
    <w:p w14:paraId="0190451F" w14:textId="77777777" w:rsidR="001701F2" w:rsidRDefault="001701F2" w:rsidP="00DC537B">
      <w:pPr>
        <w:spacing w:after="0" w:line="360" w:lineRule="auto"/>
        <w:jc w:val="both"/>
        <w:rPr>
          <w:rFonts w:ascii="Times New Roman" w:hAnsi="Times New Roman" w:cs="Times New Roman"/>
          <w:sz w:val="24"/>
          <w:szCs w:val="24"/>
        </w:rPr>
      </w:pPr>
    </w:p>
    <w:p w14:paraId="0CFF679D" w14:textId="16B86339" w:rsidR="009522A9" w:rsidRPr="00DA10FB" w:rsidRDefault="009522A9" w:rsidP="00131FD9">
      <w:pPr>
        <w:spacing w:after="0" w:line="360" w:lineRule="auto"/>
        <w:jc w:val="center"/>
        <w:rPr>
          <w:rFonts w:ascii="Times New Roman" w:hAnsi="Times New Roman" w:cs="Times New Roman"/>
          <w:b/>
          <w:sz w:val="32"/>
          <w:szCs w:val="24"/>
        </w:rPr>
      </w:pPr>
      <w:r w:rsidRPr="00DA10FB">
        <w:rPr>
          <w:rFonts w:ascii="Times New Roman" w:hAnsi="Times New Roman" w:cs="Times New Roman"/>
          <w:b/>
          <w:sz w:val="32"/>
          <w:szCs w:val="24"/>
        </w:rPr>
        <w:t>Conclusiones</w:t>
      </w:r>
    </w:p>
    <w:p w14:paraId="3D36B15A" w14:textId="35E45201" w:rsidR="009522A9" w:rsidRDefault="00AF034F"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utilización de tecnol</w:t>
      </w:r>
      <w:r w:rsidR="009A2F5B">
        <w:rPr>
          <w:rFonts w:ascii="Times New Roman" w:hAnsi="Times New Roman" w:cs="Times New Roman"/>
          <w:sz w:val="24"/>
          <w:szCs w:val="24"/>
        </w:rPr>
        <w:t>ogía dentro del aula ha manifestado</w:t>
      </w:r>
      <w:r>
        <w:rPr>
          <w:rFonts w:ascii="Times New Roman" w:hAnsi="Times New Roman" w:cs="Times New Roman"/>
          <w:sz w:val="24"/>
          <w:szCs w:val="24"/>
        </w:rPr>
        <w:t xml:space="preserve"> un auge positivo desde los años 80, sin embargo</w:t>
      </w:r>
      <w:r w:rsidR="00E4448E">
        <w:rPr>
          <w:rFonts w:ascii="Times New Roman" w:hAnsi="Times New Roman" w:cs="Times New Roman"/>
          <w:sz w:val="24"/>
          <w:szCs w:val="24"/>
        </w:rPr>
        <w:t>,</w:t>
      </w:r>
      <w:r>
        <w:rPr>
          <w:rFonts w:ascii="Times New Roman" w:hAnsi="Times New Roman" w:cs="Times New Roman"/>
          <w:sz w:val="24"/>
          <w:szCs w:val="24"/>
        </w:rPr>
        <w:t xml:space="preserve"> en nuestros días, con el avance tecnológico</w:t>
      </w:r>
      <w:r w:rsidR="00E4448E">
        <w:rPr>
          <w:rFonts w:ascii="Times New Roman" w:hAnsi="Times New Roman" w:cs="Times New Roman"/>
          <w:sz w:val="24"/>
          <w:szCs w:val="24"/>
        </w:rPr>
        <w:t>,</w:t>
      </w:r>
      <w:r>
        <w:rPr>
          <w:rFonts w:ascii="Times New Roman" w:hAnsi="Times New Roman" w:cs="Times New Roman"/>
          <w:sz w:val="24"/>
          <w:szCs w:val="24"/>
        </w:rPr>
        <w:t xml:space="preserve"> ya se tiene al alcance de prácticamente cualquier padre de familia y de sus hijos un </w:t>
      </w:r>
      <w:r w:rsidR="009A2F5B">
        <w:rPr>
          <w:rFonts w:ascii="Times New Roman" w:hAnsi="Times New Roman" w:cs="Times New Roman"/>
          <w:sz w:val="24"/>
          <w:szCs w:val="24"/>
        </w:rPr>
        <w:t xml:space="preserve">dispositivo </w:t>
      </w:r>
      <w:r>
        <w:rPr>
          <w:rFonts w:ascii="Times New Roman" w:hAnsi="Times New Roman" w:cs="Times New Roman"/>
          <w:sz w:val="24"/>
          <w:szCs w:val="24"/>
        </w:rPr>
        <w:t xml:space="preserve">móvil, el cual contiene una capacidad de procesamiento en cuanto al </w:t>
      </w:r>
      <w:r w:rsidRPr="00861ECF">
        <w:rPr>
          <w:rFonts w:ascii="Times New Roman" w:hAnsi="Times New Roman" w:cs="Times New Roman"/>
          <w:i/>
          <w:iCs/>
          <w:sz w:val="24"/>
          <w:szCs w:val="24"/>
        </w:rPr>
        <w:t>hardware</w:t>
      </w:r>
      <w:r>
        <w:rPr>
          <w:rFonts w:ascii="Times New Roman" w:hAnsi="Times New Roman" w:cs="Times New Roman"/>
          <w:sz w:val="24"/>
          <w:szCs w:val="24"/>
        </w:rPr>
        <w:t xml:space="preserve"> y </w:t>
      </w:r>
      <w:r w:rsidRPr="00861ECF">
        <w:rPr>
          <w:rFonts w:ascii="Times New Roman" w:hAnsi="Times New Roman" w:cs="Times New Roman"/>
          <w:i/>
          <w:iCs/>
          <w:sz w:val="24"/>
          <w:szCs w:val="24"/>
        </w:rPr>
        <w:t>software</w:t>
      </w:r>
      <w:r w:rsidR="009A2F5B">
        <w:rPr>
          <w:rFonts w:ascii="Times New Roman" w:hAnsi="Times New Roman" w:cs="Times New Roman"/>
          <w:sz w:val="24"/>
          <w:szCs w:val="24"/>
        </w:rPr>
        <w:t xml:space="preserve"> considerable, es decir, ya</w:t>
      </w:r>
      <w:r>
        <w:rPr>
          <w:rFonts w:ascii="Times New Roman" w:hAnsi="Times New Roman" w:cs="Times New Roman"/>
          <w:sz w:val="24"/>
          <w:szCs w:val="24"/>
        </w:rPr>
        <w:t xml:space="preserve"> pueden realizar muchas tareas con </w:t>
      </w:r>
      <w:r w:rsidR="00D83A83">
        <w:rPr>
          <w:rFonts w:ascii="Times New Roman" w:hAnsi="Times New Roman" w:cs="Times New Roman"/>
          <w:sz w:val="24"/>
          <w:szCs w:val="24"/>
        </w:rPr>
        <w:t>él</w:t>
      </w:r>
      <w:r w:rsidR="00E4448E">
        <w:rPr>
          <w:rFonts w:ascii="Times New Roman" w:hAnsi="Times New Roman" w:cs="Times New Roman"/>
          <w:sz w:val="24"/>
          <w:szCs w:val="24"/>
        </w:rPr>
        <w:t>, u</w:t>
      </w:r>
      <w:r>
        <w:rPr>
          <w:rFonts w:ascii="Times New Roman" w:hAnsi="Times New Roman" w:cs="Times New Roman"/>
          <w:sz w:val="24"/>
          <w:szCs w:val="24"/>
        </w:rPr>
        <w:t>n alumno con un móvil ya puede trabajar con un procesador de texto, diseño de diapositivas, formato comprimido, fotografías, video, acceso a Internet, etc.</w:t>
      </w:r>
      <w:r w:rsidR="00E4448E">
        <w:rPr>
          <w:rFonts w:ascii="Times New Roman" w:hAnsi="Times New Roman" w:cs="Times New Roman"/>
          <w:sz w:val="24"/>
          <w:szCs w:val="24"/>
        </w:rPr>
        <w:t xml:space="preserve"> </w:t>
      </w:r>
      <w:r w:rsidR="00F64C92">
        <w:rPr>
          <w:rFonts w:ascii="Times New Roman" w:hAnsi="Times New Roman" w:cs="Times New Roman"/>
          <w:sz w:val="24"/>
          <w:szCs w:val="24"/>
        </w:rPr>
        <w:t>E</w:t>
      </w:r>
      <w:r w:rsidR="003C6FEA">
        <w:rPr>
          <w:rFonts w:ascii="Times New Roman" w:hAnsi="Times New Roman" w:cs="Times New Roman"/>
          <w:sz w:val="24"/>
          <w:szCs w:val="24"/>
        </w:rPr>
        <w:t xml:space="preserve">n más de una ocasión </w:t>
      </w:r>
      <w:r w:rsidR="00F64C92">
        <w:rPr>
          <w:rFonts w:ascii="Times New Roman" w:hAnsi="Times New Roman" w:cs="Times New Roman"/>
          <w:sz w:val="24"/>
          <w:szCs w:val="24"/>
        </w:rPr>
        <w:t xml:space="preserve">se ha comprobado </w:t>
      </w:r>
      <w:r w:rsidR="003C6FEA">
        <w:rPr>
          <w:rFonts w:ascii="Times New Roman" w:hAnsi="Times New Roman" w:cs="Times New Roman"/>
          <w:sz w:val="24"/>
          <w:szCs w:val="24"/>
        </w:rPr>
        <w:t>que</w:t>
      </w:r>
      <w:r w:rsidR="00E71369">
        <w:rPr>
          <w:rFonts w:ascii="Times New Roman" w:hAnsi="Times New Roman" w:cs="Times New Roman"/>
          <w:sz w:val="24"/>
          <w:szCs w:val="24"/>
        </w:rPr>
        <w:t xml:space="preserve"> los sistemas informáticos que se </w:t>
      </w:r>
      <w:r w:rsidR="00F64C92">
        <w:rPr>
          <w:rFonts w:ascii="Times New Roman" w:hAnsi="Times New Roman" w:cs="Times New Roman"/>
          <w:sz w:val="24"/>
          <w:szCs w:val="24"/>
        </w:rPr>
        <w:t xml:space="preserve">diseñan </w:t>
      </w:r>
      <w:r w:rsidR="00E71369">
        <w:rPr>
          <w:rFonts w:ascii="Times New Roman" w:hAnsi="Times New Roman" w:cs="Times New Roman"/>
          <w:sz w:val="24"/>
          <w:szCs w:val="24"/>
        </w:rPr>
        <w:t>para ayudar en algún proceso académico beneficia</w:t>
      </w:r>
      <w:r w:rsidR="003C6FEA">
        <w:rPr>
          <w:rFonts w:ascii="Times New Roman" w:hAnsi="Times New Roman" w:cs="Times New Roman"/>
          <w:sz w:val="24"/>
          <w:szCs w:val="24"/>
        </w:rPr>
        <w:t>n</w:t>
      </w:r>
      <w:r w:rsidR="00E71369">
        <w:rPr>
          <w:rFonts w:ascii="Times New Roman" w:hAnsi="Times New Roman" w:cs="Times New Roman"/>
          <w:sz w:val="24"/>
          <w:szCs w:val="24"/>
        </w:rPr>
        <w:t xml:space="preserve"> a todos los integrantes de la comunidad educativa, </w:t>
      </w:r>
      <w:r w:rsidR="002B213A">
        <w:rPr>
          <w:rFonts w:ascii="Times New Roman" w:hAnsi="Times New Roman" w:cs="Times New Roman"/>
          <w:sz w:val="24"/>
          <w:szCs w:val="24"/>
        </w:rPr>
        <w:t xml:space="preserve">por </w:t>
      </w:r>
      <w:r w:rsidR="003C6FEA">
        <w:rPr>
          <w:rFonts w:ascii="Times New Roman" w:hAnsi="Times New Roman" w:cs="Times New Roman"/>
          <w:sz w:val="24"/>
          <w:szCs w:val="24"/>
        </w:rPr>
        <w:t xml:space="preserve">lo que </w:t>
      </w:r>
      <w:r w:rsidR="00E71369">
        <w:rPr>
          <w:rFonts w:ascii="Times New Roman" w:hAnsi="Times New Roman" w:cs="Times New Roman"/>
          <w:sz w:val="24"/>
          <w:szCs w:val="24"/>
        </w:rPr>
        <w:t>se tiene que perder el miedo al cambio</w:t>
      </w:r>
      <w:r w:rsidR="00E07290">
        <w:rPr>
          <w:rFonts w:ascii="Times New Roman" w:hAnsi="Times New Roman" w:cs="Times New Roman"/>
          <w:sz w:val="24"/>
          <w:szCs w:val="24"/>
        </w:rPr>
        <w:t>,</w:t>
      </w:r>
      <w:r w:rsidR="00E71369">
        <w:rPr>
          <w:rFonts w:ascii="Times New Roman" w:hAnsi="Times New Roman" w:cs="Times New Roman"/>
          <w:sz w:val="24"/>
          <w:szCs w:val="24"/>
        </w:rPr>
        <w:t xml:space="preserve"> asimilar la tecnología que existe y la que está por venir</w:t>
      </w:r>
      <w:r w:rsidR="00E07290">
        <w:rPr>
          <w:rFonts w:ascii="Times New Roman" w:hAnsi="Times New Roman" w:cs="Times New Roman"/>
          <w:sz w:val="24"/>
          <w:szCs w:val="24"/>
        </w:rPr>
        <w:t>.</w:t>
      </w:r>
      <w:r w:rsidR="00E71369">
        <w:rPr>
          <w:rFonts w:ascii="Times New Roman" w:hAnsi="Times New Roman" w:cs="Times New Roman"/>
          <w:sz w:val="24"/>
          <w:szCs w:val="24"/>
        </w:rPr>
        <w:t xml:space="preserve"> </w:t>
      </w:r>
      <w:r w:rsidR="00E07290">
        <w:rPr>
          <w:rFonts w:ascii="Times New Roman" w:hAnsi="Times New Roman" w:cs="Times New Roman"/>
          <w:sz w:val="24"/>
          <w:szCs w:val="24"/>
        </w:rPr>
        <w:t xml:space="preserve">Un </w:t>
      </w:r>
      <w:r w:rsidR="00E71369">
        <w:rPr>
          <w:rFonts w:ascii="Times New Roman" w:hAnsi="Times New Roman" w:cs="Times New Roman"/>
          <w:sz w:val="24"/>
          <w:szCs w:val="24"/>
        </w:rPr>
        <w:t>ejemplo es el programa realizado en esta investigación, el cual fue de ayuda durante el tiempo de pandemia, ya que los jóvenes</w:t>
      </w:r>
      <w:r w:rsidR="00E07290">
        <w:rPr>
          <w:rFonts w:ascii="Times New Roman" w:hAnsi="Times New Roman" w:cs="Times New Roman"/>
          <w:sz w:val="24"/>
          <w:szCs w:val="24"/>
        </w:rPr>
        <w:t>,</w:t>
      </w:r>
      <w:r w:rsidR="00E71369">
        <w:rPr>
          <w:rFonts w:ascii="Times New Roman" w:hAnsi="Times New Roman" w:cs="Times New Roman"/>
          <w:sz w:val="24"/>
          <w:szCs w:val="24"/>
        </w:rPr>
        <w:t xml:space="preserve"> al estar encerrados en sus casas por el confinamiento, tuvi</w:t>
      </w:r>
      <w:r w:rsidR="002B213A">
        <w:rPr>
          <w:rFonts w:ascii="Times New Roman" w:hAnsi="Times New Roman" w:cs="Times New Roman"/>
          <w:sz w:val="24"/>
          <w:szCs w:val="24"/>
        </w:rPr>
        <w:t>eron otro modo de estudiar</w:t>
      </w:r>
      <w:r w:rsidR="00E07290">
        <w:rPr>
          <w:rFonts w:ascii="Times New Roman" w:hAnsi="Times New Roman" w:cs="Times New Roman"/>
          <w:sz w:val="24"/>
          <w:szCs w:val="24"/>
        </w:rPr>
        <w:t xml:space="preserve">, alejado </w:t>
      </w:r>
      <w:r w:rsidR="00F64C92">
        <w:rPr>
          <w:rFonts w:ascii="Times New Roman" w:hAnsi="Times New Roman" w:cs="Times New Roman"/>
          <w:sz w:val="24"/>
          <w:szCs w:val="24"/>
        </w:rPr>
        <w:t>de</w:t>
      </w:r>
      <w:r w:rsidR="00E07290">
        <w:rPr>
          <w:rFonts w:ascii="Times New Roman" w:hAnsi="Times New Roman" w:cs="Times New Roman"/>
          <w:sz w:val="24"/>
          <w:szCs w:val="24"/>
        </w:rPr>
        <w:t>l</w:t>
      </w:r>
      <w:r w:rsidR="00E71369">
        <w:rPr>
          <w:rFonts w:ascii="Times New Roman" w:hAnsi="Times New Roman" w:cs="Times New Roman"/>
          <w:sz w:val="24"/>
          <w:szCs w:val="24"/>
        </w:rPr>
        <w:t xml:space="preserve"> modo tradicional que se utilizaba en la escuela </w:t>
      </w:r>
      <w:r w:rsidR="003A6890">
        <w:rPr>
          <w:rFonts w:ascii="Times New Roman" w:hAnsi="Times New Roman" w:cs="Times New Roman"/>
          <w:sz w:val="24"/>
          <w:szCs w:val="24"/>
        </w:rPr>
        <w:t>presencialmente</w:t>
      </w:r>
      <w:r w:rsidR="00E07290">
        <w:rPr>
          <w:rFonts w:ascii="Times New Roman" w:hAnsi="Times New Roman" w:cs="Times New Roman"/>
          <w:sz w:val="24"/>
          <w:szCs w:val="24"/>
        </w:rPr>
        <w:t xml:space="preserve">, a </w:t>
      </w:r>
      <w:r w:rsidR="002B213A">
        <w:rPr>
          <w:rFonts w:ascii="Times New Roman" w:hAnsi="Times New Roman" w:cs="Times New Roman"/>
          <w:sz w:val="24"/>
          <w:szCs w:val="24"/>
        </w:rPr>
        <w:t xml:space="preserve">todo </w:t>
      </w:r>
      <w:r w:rsidR="00F41F07">
        <w:rPr>
          <w:rFonts w:ascii="Times New Roman" w:hAnsi="Times New Roman" w:cs="Times New Roman"/>
          <w:sz w:val="24"/>
          <w:szCs w:val="24"/>
        </w:rPr>
        <w:t xml:space="preserve">esto se le suma que los estudiantes jóvenes ya manejan perfectamente los celulares, lo que vuelve </w:t>
      </w:r>
      <w:r w:rsidR="002B213A">
        <w:rPr>
          <w:rFonts w:ascii="Times New Roman" w:hAnsi="Times New Roman" w:cs="Times New Roman"/>
          <w:sz w:val="24"/>
          <w:szCs w:val="24"/>
        </w:rPr>
        <w:t xml:space="preserve">a esta propuesta </w:t>
      </w:r>
      <w:r w:rsidR="00F41F07">
        <w:rPr>
          <w:rFonts w:ascii="Times New Roman" w:hAnsi="Times New Roman" w:cs="Times New Roman"/>
          <w:sz w:val="24"/>
          <w:szCs w:val="24"/>
        </w:rPr>
        <w:t>pedagógic</w:t>
      </w:r>
      <w:r w:rsidR="00E07290">
        <w:rPr>
          <w:rFonts w:ascii="Times New Roman" w:hAnsi="Times New Roman" w:cs="Times New Roman"/>
          <w:sz w:val="24"/>
          <w:szCs w:val="24"/>
        </w:rPr>
        <w:t xml:space="preserve">a </w:t>
      </w:r>
      <w:r w:rsidR="00F41F07">
        <w:rPr>
          <w:rFonts w:ascii="Times New Roman" w:hAnsi="Times New Roman" w:cs="Times New Roman"/>
          <w:sz w:val="24"/>
          <w:szCs w:val="24"/>
        </w:rPr>
        <w:t>informátic</w:t>
      </w:r>
      <w:r w:rsidR="00E07290">
        <w:rPr>
          <w:rFonts w:ascii="Times New Roman" w:hAnsi="Times New Roman" w:cs="Times New Roman"/>
          <w:sz w:val="24"/>
          <w:szCs w:val="24"/>
        </w:rPr>
        <w:t>a</w:t>
      </w:r>
      <w:r w:rsidR="00F41F07">
        <w:rPr>
          <w:rFonts w:ascii="Times New Roman" w:hAnsi="Times New Roman" w:cs="Times New Roman"/>
          <w:sz w:val="24"/>
          <w:szCs w:val="24"/>
        </w:rPr>
        <w:t xml:space="preserve"> una opción innovadora</w:t>
      </w:r>
      <w:r w:rsidR="00F64C92">
        <w:rPr>
          <w:rFonts w:ascii="Times New Roman" w:hAnsi="Times New Roman" w:cs="Times New Roman"/>
          <w:sz w:val="24"/>
          <w:szCs w:val="24"/>
        </w:rPr>
        <w:t xml:space="preserve"> y </w:t>
      </w:r>
      <w:r w:rsidR="00695E33">
        <w:rPr>
          <w:rFonts w:ascii="Times New Roman" w:hAnsi="Times New Roman" w:cs="Times New Roman"/>
          <w:sz w:val="24"/>
          <w:szCs w:val="24"/>
        </w:rPr>
        <w:t xml:space="preserve">relativamente fácil de implementar </w:t>
      </w:r>
      <w:r w:rsidR="00F41F07">
        <w:rPr>
          <w:rFonts w:ascii="Times New Roman" w:hAnsi="Times New Roman" w:cs="Times New Roman"/>
          <w:sz w:val="24"/>
          <w:szCs w:val="24"/>
        </w:rPr>
        <w:t xml:space="preserve">para el </w:t>
      </w:r>
      <w:r w:rsidR="00E07290">
        <w:rPr>
          <w:rFonts w:ascii="Times New Roman" w:hAnsi="Times New Roman" w:cs="Times New Roman"/>
          <w:sz w:val="24"/>
          <w:szCs w:val="24"/>
        </w:rPr>
        <w:t xml:space="preserve">proceso de </w:t>
      </w:r>
      <w:r w:rsidR="00F41F07">
        <w:rPr>
          <w:rFonts w:ascii="Times New Roman" w:hAnsi="Times New Roman" w:cs="Times New Roman"/>
          <w:sz w:val="24"/>
          <w:szCs w:val="24"/>
        </w:rPr>
        <w:t>enseñanza</w:t>
      </w:r>
      <w:r w:rsidR="00E07290">
        <w:rPr>
          <w:rFonts w:ascii="Times New Roman" w:hAnsi="Times New Roman" w:cs="Times New Roman"/>
          <w:sz w:val="24"/>
          <w:szCs w:val="24"/>
        </w:rPr>
        <w:t>-aprendizaje</w:t>
      </w:r>
      <w:r w:rsidR="00F41F07">
        <w:rPr>
          <w:rFonts w:ascii="Times New Roman" w:hAnsi="Times New Roman" w:cs="Times New Roman"/>
          <w:sz w:val="24"/>
          <w:szCs w:val="24"/>
        </w:rPr>
        <w:t>.</w:t>
      </w:r>
      <w:r w:rsidR="00EE529A">
        <w:rPr>
          <w:rFonts w:ascii="Times New Roman" w:hAnsi="Times New Roman" w:cs="Times New Roman"/>
          <w:sz w:val="24"/>
          <w:szCs w:val="24"/>
        </w:rPr>
        <w:t xml:space="preserve"> </w:t>
      </w:r>
    </w:p>
    <w:p w14:paraId="6DC52A48" w14:textId="77777777" w:rsidR="001701F2" w:rsidRDefault="001701F2" w:rsidP="00DC537B">
      <w:pPr>
        <w:spacing w:after="0" w:line="360" w:lineRule="auto"/>
        <w:ind w:firstLine="708"/>
        <w:jc w:val="both"/>
        <w:rPr>
          <w:rFonts w:ascii="Times New Roman" w:hAnsi="Times New Roman" w:cs="Times New Roman"/>
          <w:sz w:val="24"/>
          <w:szCs w:val="24"/>
        </w:rPr>
      </w:pPr>
    </w:p>
    <w:p w14:paraId="0A265CF2" w14:textId="3FF3EEC3" w:rsidR="00525A0D" w:rsidRPr="00131FD9" w:rsidRDefault="00525A0D" w:rsidP="00131FD9">
      <w:pPr>
        <w:spacing w:after="0" w:line="360" w:lineRule="auto"/>
        <w:jc w:val="center"/>
        <w:rPr>
          <w:rFonts w:ascii="Times New Roman" w:hAnsi="Times New Roman" w:cs="Times New Roman"/>
          <w:sz w:val="28"/>
        </w:rPr>
      </w:pPr>
      <w:r w:rsidRPr="00131FD9">
        <w:rPr>
          <w:rFonts w:ascii="Times New Roman" w:hAnsi="Times New Roman" w:cs="Times New Roman"/>
          <w:b/>
          <w:bCs/>
          <w:sz w:val="28"/>
        </w:rPr>
        <w:t xml:space="preserve">Futuras </w:t>
      </w:r>
      <w:r w:rsidR="0005004C" w:rsidRPr="00131FD9">
        <w:rPr>
          <w:rFonts w:ascii="Times New Roman" w:hAnsi="Times New Roman" w:cs="Times New Roman"/>
          <w:b/>
          <w:bCs/>
          <w:sz w:val="28"/>
        </w:rPr>
        <w:t>líneas</w:t>
      </w:r>
      <w:r w:rsidRPr="00131FD9">
        <w:rPr>
          <w:rFonts w:ascii="Times New Roman" w:hAnsi="Times New Roman" w:cs="Times New Roman"/>
          <w:b/>
          <w:bCs/>
          <w:sz w:val="28"/>
        </w:rPr>
        <w:t xml:space="preserve"> de </w:t>
      </w:r>
      <w:r w:rsidR="0005004C" w:rsidRPr="00131FD9">
        <w:rPr>
          <w:rFonts w:ascii="Times New Roman" w:hAnsi="Times New Roman" w:cs="Times New Roman"/>
          <w:b/>
          <w:bCs/>
          <w:sz w:val="28"/>
        </w:rPr>
        <w:t>acción</w:t>
      </w:r>
    </w:p>
    <w:p w14:paraId="01F9954B" w14:textId="00850707" w:rsidR="00A21638" w:rsidRDefault="005567D6" w:rsidP="00DC53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A21638">
        <w:rPr>
          <w:rFonts w:ascii="Times New Roman" w:hAnsi="Times New Roman" w:cs="Times New Roman"/>
          <w:sz w:val="24"/>
          <w:szCs w:val="24"/>
        </w:rPr>
        <w:t xml:space="preserve">os resultados </w:t>
      </w:r>
      <w:r w:rsidR="00D53D98">
        <w:rPr>
          <w:rFonts w:ascii="Times New Roman" w:hAnsi="Times New Roman" w:cs="Times New Roman"/>
          <w:sz w:val="24"/>
          <w:szCs w:val="24"/>
        </w:rPr>
        <w:t xml:space="preserve">aquí </w:t>
      </w:r>
      <w:r w:rsidR="00A21638">
        <w:rPr>
          <w:rFonts w:ascii="Times New Roman" w:hAnsi="Times New Roman" w:cs="Times New Roman"/>
          <w:sz w:val="24"/>
          <w:szCs w:val="24"/>
        </w:rPr>
        <w:t xml:space="preserve">obtenidos </w:t>
      </w:r>
      <w:r>
        <w:rPr>
          <w:rFonts w:ascii="Times New Roman" w:hAnsi="Times New Roman" w:cs="Times New Roman"/>
          <w:sz w:val="24"/>
          <w:szCs w:val="24"/>
        </w:rPr>
        <w:t xml:space="preserve">empujan a </w:t>
      </w:r>
      <w:r w:rsidR="00A21638">
        <w:rPr>
          <w:rFonts w:ascii="Times New Roman" w:hAnsi="Times New Roman" w:cs="Times New Roman"/>
          <w:sz w:val="24"/>
          <w:szCs w:val="24"/>
        </w:rPr>
        <w:t xml:space="preserve">darle continuidad a </w:t>
      </w:r>
      <w:r w:rsidR="00D53D98">
        <w:rPr>
          <w:rFonts w:ascii="Times New Roman" w:hAnsi="Times New Roman" w:cs="Times New Roman"/>
          <w:sz w:val="24"/>
          <w:szCs w:val="24"/>
        </w:rPr>
        <w:t>esta investigación</w:t>
      </w:r>
      <w:r w:rsidR="00A21638">
        <w:rPr>
          <w:rFonts w:ascii="Times New Roman" w:hAnsi="Times New Roman" w:cs="Times New Roman"/>
          <w:sz w:val="24"/>
          <w:szCs w:val="24"/>
        </w:rPr>
        <w:t xml:space="preserve">, por todo el tiempo de confinamiento </w:t>
      </w:r>
      <w:r w:rsidR="00513BDD">
        <w:rPr>
          <w:rFonts w:ascii="Times New Roman" w:hAnsi="Times New Roman" w:cs="Times New Roman"/>
          <w:sz w:val="24"/>
          <w:szCs w:val="24"/>
        </w:rPr>
        <w:t xml:space="preserve">por la pandemia </w:t>
      </w:r>
      <w:r w:rsidR="00A21638">
        <w:rPr>
          <w:rFonts w:ascii="Times New Roman" w:hAnsi="Times New Roman" w:cs="Times New Roman"/>
          <w:sz w:val="24"/>
          <w:szCs w:val="24"/>
        </w:rPr>
        <w:t>en México</w:t>
      </w:r>
      <w:r>
        <w:rPr>
          <w:rFonts w:ascii="Times New Roman" w:hAnsi="Times New Roman" w:cs="Times New Roman"/>
          <w:sz w:val="24"/>
          <w:szCs w:val="24"/>
        </w:rPr>
        <w:t>. De igual forma,</w:t>
      </w:r>
      <w:r w:rsidR="00A21638">
        <w:rPr>
          <w:rFonts w:ascii="Times New Roman" w:hAnsi="Times New Roman" w:cs="Times New Roman"/>
          <w:sz w:val="24"/>
          <w:szCs w:val="24"/>
        </w:rPr>
        <w:t xml:space="preserve"> es recomendable que en futuros proyectos investigativos </w:t>
      </w:r>
      <w:r w:rsidR="00513BDD">
        <w:rPr>
          <w:rFonts w:ascii="Times New Roman" w:hAnsi="Times New Roman" w:cs="Times New Roman"/>
          <w:sz w:val="24"/>
          <w:szCs w:val="24"/>
        </w:rPr>
        <w:t xml:space="preserve">se analice </w:t>
      </w:r>
      <w:r w:rsidR="00A21638">
        <w:rPr>
          <w:rFonts w:ascii="Times New Roman" w:hAnsi="Times New Roman" w:cs="Times New Roman"/>
          <w:sz w:val="24"/>
          <w:szCs w:val="24"/>
        </w:rPr>
        <w:t>la utilización de recursos informáticos mediante diversas estrategias</w:t>
      </w:r>
      <w:r w:rsidR="00D772DD">
        <w:rPr>
          <w:rFonts w:ascii="Times New Roman" w:hAnsi="Times New Roman" w:cs="Times New Roman"/>
          <w:sz w:val="24"/>
          <w:szCs w:val="24"/>
        </w:rPr>
        <w:t xml:space="preserve"> pedagógicas </w:t>
      </w:r>
      <w:r w:rsidR="00A21638">
        <w:rPr>
          <w:rFonts w:ascii="Times New Roman" w:hAnsi="Times New Roman" w:cs="Times New Roman"/>
          <w:sz w:val="24"/>
          <w:szCs w:val="24"/>
        </w:rPr>
        <w:t>para mejorar el aprendizaje significativo de los estudiantes.</w:t>
      </w:r>
    </w:p>
    <w:p w14:paraId="7075D228" w14:textId="77777777" w:rsidR="00A21638" w:rsidRDefault="00A21638" w:rsidP="00DC537B">
      <w:pPr>
        <w:spacing w:after="0" w:line="360" w:lineRule="auto"/>
        <w:ind w:firstLine="708"/>
        <w:jc w:val="both"/>
        <w:rPr>
          <w:rFonts w:ascii="Times New Roman" w:hAnsi="Times New Roman" w:cs="Times New Roman"/>
          <w:sz w:val="24"/>
          <w:szCs w:val="24"/>
        </w:rPr>
      </w:pPr>
    </w:p>
    <w:p w14:paraId="2E68E733" w14:textId="1790CA4D" w:rsidR="00525A0D" w:rsidRPr="00131FD9" w:rsidRDefault="00525A0D" w:rsidP="00DC537B">
      <w:pPr>
        <w:spacing w:after="0" w:line="360" w:lineRule="auto"/>
        <w:jc w:val="both"/>
        <w:rPr>
          <w:rFonts w:ascii="Times New Roman" w:hAnsi="Times New Roman" w:cs="Times New Roman"/>
        </w:rPr>
      </w:pPr>
      <w:r w:rsidRPr="00131FD9">
        <w:rPr>
          <w:rFonts w:ascii="Times New Roman" w:hAnsi="Times New Roman" w:cs="Times New Roman"/>
          <w:b/>
          <w:bCs/>
          <w:sz w:val="24"/>
        </w:rPr>
        <w:t>Agradecimientos</w:t>
      </w:r>
    </w:p>
    <w:p w14:paraId="097A6254" w14:textId="6328CDE7" w:rsidR="00525A0D" w:rsidRPr="00525A0D" w:rsidRDefault="00525A0D" w:rsidP="00DC537B">
      <w:pPr>
        <w:spacing w:after="0" w:line="360" w:lineRule="auto"/>
        <w:ind w:firstLine="708"/>
        <w:jc w:val="both"/>
        <w:rPr>
          <w:rFonts w:ascii="Times New Roman" w:hAnsi="Times New Roman" w:cs="Times New Roman"/>
          <w:sz w:val="24"/>
          <w:szCs w:val="24"/>
        </w:rPr>
      </w:pPr>
      <w:r w:rsidRPr="00525A0D">
        <w:rPr>
          <w:rFonts w:ascii="Times New Roman" w:hAnsi="Times New Roman" w:cs="Times New Roman"/>
          <w:sz w:val="24"/>
          <w:szCs w:val="24"/>
        </w:rPr>
        <w:t xml:space="preserve">Se agradece al </w:t>
      </w:r>
      <w:r w:rsidR="00EA102C" w:rsidRPr="00EA102C">
        <w:rPr>
          <w:rFonts w:ascii="Times New Roman" w:hAnsi="Times New Roman" w:cs="Times New Roman"/>
          <w:sz w:val="24"/>
          <w:szCs w:val="24"/>
        </w:rPr>
        <w:t xml:space="preserve">Instituto Tecnológico Superior de Tierra Blanca </w:t>
      </w:r>
      <w:r w:rsidR="00EA102C">
        <w:rPr>
          <w:rFonts w:ascii="Times New Roman" w:hAnsi="Times New Roman" w:cs="Times New Roman"/>
          <w:sz w:val="24"/>
          <w:szCs w:val="24"/>
        </w:rPr>
        <w:t xml:space="preserve">del </w:t>
      </w:r>
      <w:proofErr w:type="spellStart"/>
      <w:r w:rsidRPr="00525A0D">
        <w:rPr>
          <w:rFonts w:ascii="Times New Roman" w:hAnsi="Times New Roman" w:cs="Times New Roman"/>
          <w:sz w:val="24"/>
          <w:szCs w:val="24"/>
        </w:rPr>
        <w:t>Tecnológico</w:t>
      </w:r>
      <w:proofErr w:type="spellEnd"/>
      <w:r w:rsidRPr="00525A0D">
        <w:rPr>
          <w:rFonts w:ascii="Times New Roman" w:hAnsi="Times New Roman" w:cs="Times New Roman"/>
          <w:sz w:val="24"/>
          <w:szCs w:val="24"/>
        </w:rPr>
        <w:t xml:space="preserve"> Nacional de </w:t>
      </w:r>
      <w:proofErr w:type="spellStart"/>
      <w:r w:rsidRPr="00525A0D">
        <w:rPr>
          <w:rFonts w:ascii="Times New Roman" w:hAnsi="Times New Roman" w:cs="Times New Roman"/>
          <w:sz w:val="24"/>
          <w:szCs w:val="24"/>
        </w:rPr>
        <w:t>México</w:t>
      </w:r>
      <w:proofErr w:type="spellEnd"/>
      <w:r w:rsidRPr="00525A0D">
        <w:rPr>
          <w:rFonts w:ascii="Times New Roman" w:hAnsi="Times New Roman" w:cs="Times New Roman"/>
          <w:sz w:val="24"/>
          <w:szCs w:val="24"/>
        </w:rPr>
        <w:t xml:space="preserve"> por todas las facilidades otorgadas en el proceso de </w:t>
      </w:r>
      <w:proofErr w:type="spellStart"/>
      <w:r w:rsidRPr="00525A0D">
        <w:rPr>
          <w:rFonts w:ascii="Times New Roman" w:hAnsi="Times New Roman" w:cs="Times New Roman"/>
          <w:sz w:val="24"/>
          <w:szCs w:val="24"/>
        </w:rPr>
        <w:t>investigación</w:t>
      </w:r>
      <w:proofErr w:type="spellEnd"/>
      <w:r w:rsidRPr="00525A0D">
        <w:rPr>
          <w:rFonts w:ascii="Times New Roman" w:hAnsi="Times New Roman" w:cs="Times New Roman"/>
          <w:sz w:val="24"/>
          <w:szCs w:val="24"/>
        </w:rPr>
        <w:t xml:space="preserve">, desde la </w:t>
      </w:r>
      <w:proofErr w:type="spellStart"/>
      <w:r w:rsidRPr="00525A0D">
        <w:rPr>
          <w:rFonts w:ascii="Times New Roman" w:hAnsi="Times New Roman" w:cs="Times New Roman"/>
          <w:sz w:val="24"/>
          <w:szCs w:val="24"/>
        </w:rPr>
        <w:t>autorización</w:t>
      </w:r>
      <w:proofErr w:type="spellEnd"/>
      <w:r w:rsidR="00EA102C">
        <w:rPr>
          <w:rFonts w:ascii="Times New Roman" w:hAnsi="Times New Roman" w:cs="Times New Roman"/>
          <w:sz w:val="24"/>
          <w:szCs w:val="24"/>
        </w:rPr>
        <w:t xml:space="preserve"> y</w:t>
      </w:r>
      <w:r w:rsidR="00EA102C" w:rsidRPr="00525A0D">
        <w:rPr>
          <w:rFonts w:ascii="Times New Roman" w:hAnsi="Times New Roman" w:cs="Times New Roman"/>
          <w:sz w:val="24"/>
          <w:szCs w:val="24"/>
        </w:rPr>
        <w:t xml:space="preserve"> </w:t>
      </w:r>
      <w:r w:rsidRPr="00525A0D">
        <w:rPr>
          <w:rFonts w:ascii="Times New Roman" w:hAnsi="Times New Roman" w:cs="Times New Roman"/>
          <w:sz w:val="24"/>
          <w:szCs w:val="24"/>
        </w:rPr>
        <w:t xml:space="preserve">seguimiento </w:t>
      </w:r>
      <w:r w:rsidR="00EA102C">
        <w:rPr>
          <w:rFonts w:ascii="Times New Roman" w:hAnsi="Times New Roman" w:cs="Times New Roman"/>
          <w:sz w:val="24"/>
          <w:szCs w:val="24"/>
        </w:rPr>
        <w:t xml:space="preserve">hasta </w:t>
      </w:r>
      <w:r w:rsidRPr="00525A0D">
        <w:rPr>
          <w:rFonts w:ascii="Times New Roman" w:hAnsi="Times New Roman" w:cs="Times New Roman"/>
          <w:sz w:val="24"/>
          <w:szCs w:val="24"/>
        </w:rPr>
        <w:t xml:space="preserve">el financiamiento correspondiente. </w:t>
      </w:r>
    </w:p>
    <w:p w14:paraId="59209274" w14:textId="28AD994E" w:rsidR="009522A9" w:rsidRPr="00131FD9" w:rsidRDefault="009522A9" w:rsidP="00DC537B">
      <w:pPr>
        <w:spacing w:after="0" w:line="360" w:lineRule="auto"/>
        <w:jc w:val="both"/>
        <w:rPr>
          <w:rFonts w:cstheme="minorHAnsi"/>
          <w:b/>
          <w:sz w:val="28"/>
          <w:szCs w:val="24"/>
          <w:lang w:val="pt-BR"/>
        </w:rPr>
      </w:pPr>
      <w:r w:rsidRPr="00131FD9">
        <w:rPr>
          <w:rFonts w:cstheme="minorHAnsi"/>
          <w:b/>
          <w:sz w:val="28"/>
          <w:szCs w:val="24"/>
          <w:lang w:val="pt-BR"/>
        </w:rPr>
        <w:lastRenderedPageBreak/>
        <w:t>Referencias</w:t>
      </w:r>
    </w:p>
    <w:p w14:paraId="519F4F45" w14:textId="2E503DD0" w:rsidR="00752427" w:rsidRDefault="00F966D2" w:rsidP="001701F2">
      <w:pPr>
        <w:spacing w:after="0" w:line="360" w:lineRule="auto"/>
        <w:ind w:left="709" w:hanging="709"/>
        <w:jc w:val="both"/>
        <w:rPr>
          <w:rFonts w:ascii="Times New Roman" w:hAnsi="Times New Roman" w:cs="Times New Roman"/>
          <w:sz w:val="24"/>
          <w:szCs w:val="24"/>
        </w:rPr>
      </w:pPr>
      <w:proofErr w:type="spellStart"/>
      <w:r w:rsidRPr="00DC537B">
        <w:rPr>
          <w:rFonts w:ascii="Times New Roman" w:hAnsi="Times New Roman" w:cs="Times New Roman"/>
          <w:sz w:val="24"/>
          <w:szCs w:val="24"/>
          <w:lang w:val="pt-BR"/>
        </w:rPr>
        <w:t>Alvis</w:t>
      </w:r>
      <w:proofErr w:type="spellEnd"/>
      <w:r w:rsidRPr="00DC537B">
        <w:rPr>
          <w:rFonts w:ascii="Times New Roman" w:hAnsi="Times New Roman" w:cs="Times New Roman"/>
          <w:sz w:val="24"/>
          <w:szCs w:val="24"/>
          <w:lang w:val="pt-BR"/>
        </w:rPr>
        <w:t xml:space="preserve">, J. F., </w:t>
      </w:r>
      <w:proofErr w:type="spellStart"/>
      <w:r w:rsidRPr="00DC537B">
        <w:rPr>
          <w:rFonts w:ascii="Times New Roman" w:hAnsi="Times New Roman" w:cs="Times New Roman"/>
          <w:sz w:val="24"/>
          <w:szCs w:val="24"/>
          <w:lang w:val="pt-BR"/>
        </w:rPr>
        <w:t>Aldana</w:t>
      </w:r>
      <w:proofErr w:type="spellEnd"/>
      <w:r w:rsidR="00752427" w:rsidRPr="00DC537B">
        <w:rPr>
          <w:rFonts w:ascii="Times New Roman" w:hAnsi="Times New Roman" w:cs="Times New Roman"/>
          <w:sz w:val="24"/>
          <w:szCs w:val="24"/>
          <w:lang w:val="pt-BR"/>
        </w:rPr>
        <w:t xml:space="preserve">, E. </w:t>
      </w:r>
      <w:r w:rsidR="00B507E6">
        <w:rPr>
          <w:rFonts w:ascii="Times New Roman" w:hAnsi="Times New Roman" w:cs="Times New Roman"/>
          <w:sz w:val="24"/>
          <w:szCs w:val="24"/>
          <w:lang w:val="pt-BR"/>
        </w:rPr>
        <w:t>y</w:t>
      </w:r>
      <w:r w:rsidRPr="00DC537B">
        <w:rPr>
          <w:rFonts w:ascii="Times New Roman" w:hAnsi="Times New Roman" w:cs="Times New Roman"/>
          <w:sz w:val="24"/>
          <w:szCs w:val="24"/>
          <w:lang w:val="pt-BR"/>
        </w:rPr>
        <w:t xml:space="preserve"> Caicedo</w:t>
      </w:r>
      <w:r w:rsidR="00752427" w:rsidRPr="00DC537B">
        <w:rPr>
          <w:rFonts w:ascii="Times New Roman" w:hAnsi="Times New Roman" w:cs="Times New Roman"/>
          <w:sz w:val="24"/>
          <w:szCs w:val="24"/>
          <w:lang w:val="pt-BR"/>
        </w:rPr>
        <w:t xml:space="preserve">, S. J. (2019). </w:t>
      </w:r>
      <w:r w:rsidR="00752427" w:rsidRPr="00752427">
        <w:rPr>
          <w:rFonts w:ascii="Times New Roman" w:hAnsi="Times New Roman" w:cs="Times New Roman"/>
          <w:sz w:val="24"/>
          <w:szCs w:val="24"/>
        </w:rPr>
        <w:t xml:space="preserve">Los ambientes de aprendizaje reales como estrategia pedagógica para el desarrollo de competencias matemáticas en estudiantes de básica secundaria. </w:t>
      </w:r>
      <w:r w:rsidR="00752427" w:rsidRPr="001E4FB7">
        <w:rPr>
          <w:rFonts w:ascii="Times New Roman" w:hAnsi="Times New Roman" w:cs="Times New Roman"/>
          <w:i/>
          <w:sz w:val="24"/>
          <w:szCs w:val="24"/>
        </w:rPr>
        <w:t>Rev</w:t>
      </w:r>
      <w:r w:rsidR="00530B72">
        <w:rPr>
          <w:rFonts w:ascii="Times New Roman" w:hAnsi="Times New Roman" w:cs="Times New Roman"/>
          <w:i/>
          <w:sz w:val="24"/>
          <w:szCs w:val="24"/>
        </w:rPr>
        <w:t>ista de Investigación, Desarrollo e Innovación</w:t>
      </w:r>
      <w:r>
        <w:rPr>
          <w:rFonts w:ascii="Times New Roman" w:hAnsi="Times New Roman" w:cs="Times New Roman"/>
          <w:sz w:val="24"/>
          <w:szCs w:val="24"/>
        </w:rPr>
        <w:t xml:space="preserve">, </w:t>
      </w:r>
      <w:r w:rsidRPr="00861ECF">
        <w:rPr>
          <w:rFonts w:ascii="Times New Roman" w:hAnsi="Times New Roman" w:cs="Times New Roman"/>
          <w:i/>
          <w:iCs/>
          <w:sz w:val="24"/>
          <w:szCs w:val="24"/>
        </w:rPr>
        <w:t>10</w:t>
      </w:r>
      <w:r>
        <w:rPr>
          <w:rFonts w:ascii="Times New Roman" w:hAnsi="Times New Roman" w:cs="Times New Roman"/>
          <w:sz w:val="24"/>
          <w:szCs w:val="24"/>
        </w:rPr>
        <w:t>(1)</w:t>
      </w:r>
      <w:r w:rsidR="00053D4F">
        <w:rPr>
          <w:rFonts w:ascii="Times New Roman" w:hAnsi="Times New Roman" w:cs="Times New Roman"/>
          <w:sz w:val="24"/>
          <w:szCs w:val="24"/>
        </w:rPr>
        <w:t>,</w:t>
      </w:r>
      <w:r w:rsidR="001B404E" w:rsidRPr="001B404E">
        <w:rPr>
          <w:rFonts w:ascii="Times New Roman" w:hAnsi="Times New Roman" w:cs="Times New Roman"/>
          <w:sz w:val="24"/>
          <w:szCs w:val="24"/>
        </w:rPr>
        <w:t xml:space="preserve"> </w:t>
      </w:r>
      <w:r w:rsidR="001B404E" w:rsidRPr="00752427">
        <w:rPr>
          <w:rFonts w:ascii="Times New Roman" w:hAnsi="Times New Roman" w:cs="Times New Roman"/>
          <w:sz w:val="24"/>
          <w:szCs w:val="24"/>
        </w:rPr>
        <w:t>135-147</w:t>
      </w:r>
      <w:r w:rsidR="001B404E">
        <w:rPr>
          <w:rFonts w:ascii="Times New Roman" w:hAnsi="Times New Roman" w:cs="Times New Roman"/>
          <w:sz w:val="24"/>
          <w:szCs w:val="24"/>
        </w:rPr>
        <w:t>.</w:t>
      </w:r>
      <w:r>
        <w:rPr>
          <w:rFonts w:ascii="Times New Roman" w:hAnsi="Times New Roman" w:cs="Times New Roman"/>
          <w:sz w:val="24"/>
          <w:szCs w:val="24"/>
        </w:rPr>
        <w:t xml:space="preserve"> </w:t>
      </w:r>
      <w:r w:rsidR="00B507E6">
        <w:rPr>
          <w:rFonts w:ascii="Times New Roman" w:hAnsi="Times New Roman" w:cs="Times New Roman"/>
          <w:sz w:val="24"/>
          <w:szCs w:val="24"/>
        </w:rPr>
        <w:t xml:space="preserve">Recuperado de </w:t>
      </w:r>
      <w:r>
        <w:rPr>
          <w:rFonts w:ascii="Times New Roman" w:hAnsi="Times New Roman" w:cs="Times New Roman"/>
          <w:sz w:val="24"/>
          <w:szCs w:val="24"/>
        </w:rPr>
        <w:t>http://</w:t>
      </w:r>
      <w:r w:rsidR="00752427" w:rsidRPr="00752427">
        <w:rPr>
          <w:rFonts w:ascii="Times New Roman" w:hAnsi="Times New Roman" w:cs="Times New Roman"/>
          <w:sz w:val="24"/>
          <w:szCs w:val="24"/>
        </w:rPr>
        <w:t>doi: 10.19053/20278306.v10.n1.2019.10018</w:t>
      </w:r>
      <w:r w:rsidR="00B507E6">
        <w:rPr>
          <w:rFonts w:ascii="Times New Roman" w:hAnsi="Times New Roman" w:cs="Times New Roman"/>
          <w:sz w:val="24"/>
          <w:szCs w:val="24"/>
        </w:rPr>
        <w:t>.</w:t>
      </w:r>
    </w:p>
    <w:p w14:paraId="09ED1865" w14:textId="5760179F" w:rsidR="00111B4B" w:rsidRDefault="00F966D2" w:rsidP="001701F2">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Capell</w:t>
      </w:r>
      <w:proofErr w:type="spellEnd"/>
      <w:r>
        <w:rPr>
          <w:rFonts w:ascii="Times New Roman" w:hAnsi="Times New Roman" w:cs="Times New Roman"/>
          <w:sz w:val="24"/>
          <w:szCs w:val="24"/>
        </w:rPr>
        <w:t>, N., Tejada, J. y Bosco, A.</w:t>
      </w:r>
      <w:r w:rsidR="00111B4B" w:rsidRPr="00111B4B">
        <w:rPr>
          <w:rFonts w:ascii="Times New Roman" w:hAnsi="Times New Roman" w:cs="Times New Roman"/>
          <w:sz w:val="24"/>
          <w:szCs w:val="24"/>
        </w:rPr>
        <w:t xml:space="preserve"> (2017). Los videojuegos como medio de aprendizaje: un estudio de caso en matemáticas en </w:t>
      </w:r>
      <w:r w:rsidR="00195BD8" w:rsidRPr="00111B4B">
        <w:rPr>
          <w:rFonts w:ascii="Times New Roman" w:hAnsi="Times New Roman" w:cs="Times New Roman"/>
          <w:sz w:val="24"/>
          <w:szCs w:val="24"/>
        </w:rPr>
        <w:t>educación primaria</w:t>
      </w:r>
      <w:r w:rsidR="00111B4B" w:rsidRPr="00111B4B">
        <w:rPr>
          <w:rFonts w:ascii="Times New Roman" w:hAnsi="Times New Roman" w:cs="Times New Roman"/>
          <w:sz w:val="24"/>
          <w:szCs w:val="24"/>
        </w:rPr>
        <w:t xml:space="preserve">. </w:t>
      </w:r>
      <w:r w:rsidR="00111B4B" w:rsidRPr="00861ECF">
        <w:rPr>
          <w:rFonts w:ascii="Times New Roman" w:hAnsi="Times New Roman" w:cs="Times New Roman"/>
          <w:i/>
          <w:iCs/>
          <w:sz w:val="24"/>
          <w:szCs w:val="24"/>
        </w:rPr>
        <w:t>Pixel-Bit</w:t>
      </w:r>
      <w:r w:rsidR="00111B4B" w:rsidRPr="00111B4B">
        <w:rPr>
          <w:rFonts w:ascii="Times New Roman" w:hAnsi="Times New Roman" w:cs="Times New Roman"/>
          <w:sz w:val="24"/>
          <w:szCs w:val="24"/>
        </w:rPr>
        <w:t xml:space="preserve">. </w:t>
      </w:r>
      <w:r w:rsidR="00111B4B" w:rsidRPr="001E4FB7">
        <w:rPr>
          <w:rFonts w:ascii="Times New Roman" w:hAnsi="Times New Roman" w:cs="Times New Roman"/>
          <w:i/>
          <w:sz w:val="24"/>
          <w:szCs w:val="24"/>
        </w:rPr>
        <w:t>Revista de Medios y Educació</w:t>
      </w:r>
      <w:r w:rsidR="00DA53AF" w:rsidRPr="001E4FB7">
        <w:rPr>
          <w:rFonts w:ascii="Times New Roman" w:hAnsi="Times New Roman" w:cs="Times New Roman"/>
          <w:i/>
          <w:sz w:val="24"/>
          <w:szCs w:val="24"/>
        </w:rPr>
        <w:t>n</w:t>
      </w:r>
      <w:r w:rsidR="00DA53AF">
        <w:rPr>
          <w:rFonts w:ascii="Times New Roman" w:hAnsi="Times New Roman" w:cs="Times New Roman"/>
          <w:sz w:val="24"/>
          <w:szCs w:val="24"/>
        </w:rPr>
        <w:t>,</w:t>
      </w:r>
      <w:r w:rsidR="00080EA9">
        <w:rPr>
          <w:rFonts w:ascii="Times New Roman" w:hAnsi="Times New Roman" w:cs="Times New Roman"/>
          <w:sz w:val="24"/>
          <w:szCs w:val="24"/>
        </w:rPr>
        <w:t xml:space="preserve"> </w:t>
      </w:r>
      <w:r w:rsidR="00DA53AF">
        <w:rPr>
          <w:rFonts w:ascii="Times New Roman" w:hAnsi="Times New Roman" w:cs="Times New Roman"/>
          <w:sz w:val="24"/>
          <w:szCs w:val="24"/>
        </w:rPr>
        <w:t>(51)</w:t>
      </w:r>
      <w:r w:rsidR="001B404E">
        <w:rPr>
          <w:rFonts w:ascii="Times New Roman" w:hAnsi="Times New Roman" w:cs="Times New Roman"/>
          <w:sz w:val="24"/>
          <w:szCs w:val="24"/>
        </w:rPr>
        <w:t xml:space="preserve">, </w:t>
      </w:r>
      <w:r w:rsidR="001B404E" w:rsidRPr="00111B4B">
        <w:rPr>
          <w:rFonts w:ascii="Times New Roman" w:hAnsi="Times New Roman" w:cs="Times New Roman"/>
          <w:sz w:val="24"/>
          <w:szCs w:val="24"/>
        </w:rPr>
        <w:t>133-150</w:t>
      </w:r>
      <w:r w:rsidR="00111B4B" w:rsidRPr="00111B4B">
        <w:rPr>
          <w:rFonts w:ascii="Times New Roman" w:hAnsi="Times New Roman" w:cs="Times New Roman"/>
          <w:sz w:val="24"/>
          <w:szCs w:val="24"/>
        </w:rPr>
        <w:t xml:space="preserve">. </w:t>
      </w:r>
      <w:r w:rsidR="00195BD8">
        <w:rPr>
          <w:rFonts w:ascii="Times New Roman" w:hAnsi="Times New Roman" w:cs="Times New Roman"/>
          <w:sz w:val="24"/>
          <w:szCs w:val="24"/>
        </w:rPr>
        <w:t xml:space="preserve">Recuperado de </w:t>
      </w:r>
      <w:r w:rsidR="00794ACA" w:rsidRPr="001E4FB7">
        <w:rPr>
          <w:rFonts w:ascii="Times New Roman" w:hAnsi="Times New Roman" w:cs="Times New Roman"/>
          <w:sz w:val="24"/>
          <w:szCs w:val="24"/>
        </w:rPr>
        <w:t>https://www.redalyc.org/articulo.oa?id=36853361010</w:t>
      </w:r>
      <w:r w:rsidR="00195BD8">
        <w:rPr>
          <w:rFonts w:ascii="Times New Roman" w:hAnsi="Times New Roman" w:cs="Times New Roman"/>
          <w:sz w:val="24"/>
          <w:szCs w:val="24"/>
        </w:rPr>
        <w:t>.</w:t>
      </w:r>
    </w:p>
    <w:p w14:paraId="534CBF5F" w14:textId="1C771E68" w:rsidR="00794ACA" w:rsidRPr="00861ECF" w:rsidRDefault="001E4FB7" w:rsidP="001701F2">
      <w:pPr>
        <w:spacing w:after="0" w:line="360" w:lineRule="auto"/>
        <w:ind w:left="709" w:hanging="709"/>
        <w:jc w:val="both"/>
        <w:rPr>
          <w:rFonts w:ascii="Times New Roman" w:hAnsi="Times New Roman" w:cs="Times New Roman"/>
          <w:sz w:val="24"/>
          <w:szCs w:val="24"/>
          <w:lang w:val="pt-BR"/>
        </w:rPr>
      </w:pPr>
      <w:r>
        <w:rPr>
          <w:rFonts w:ascii="Times New Roman" w:hAnsi="Times New Roman" w:cs="Times New Roman"/>
          <w:sz w:val="24"/>
          <w:szCs w:val="24"/>
        </w:rPr>
        <w:t>Contreras</w:t>
      </w:r>
      <w:r w:rsidR="00794ACA">
        <w:rPr>
          <w:rFonts w:ascii="Times New Roman" w:hAnsi="Times New Roman" w:cs="Times New Roman"/>
          <w:sz w:val="24"/>
          <w:szCs w:val="24"/>
        </w:rPr>
        <w:t>, A. A.</w:t>
      </w:r>
      <w:r w:rsidR="00794ACA" w:rsidRPr="00794ACA">
        <w:rPr>
          <w:rFonts w:ascii="Times New Roman" w:hAnsi="Times New Roman" w:cs="Times New Roman"/>
          <w:sz w:val="24"/>
          <w:szCs w:val="24"/>
        </w:rPr>
        <w:t xml:space="preserve"> (2018). Fortalecer la competencia de interpretación matemática a través de la implementación de una estrategia pedagógica. </w:t>
      </w:r>
      <w:proofErr w:type="spellStart"/>
      <w:r w:rsidR="00794ACA" w:rsidRPr="00861ECF">
        <w:rPr>
          <w:rFonts w:ascii="Times New Roman" w:hAnsi="Times New Roman" w:cs="Times New Roman"/>
          <w:i/>
          <w:iCs/>
          <w:sz w:val="24"/>
          <w:szCs w:val="24"/>
          <w:lang w:val="pt-BR"/>
        </w:rPr>
        <w:t>Actualidades</w:t>
      </w:r>
      <w:proofErr w:type="spellEnd"/>
      <w:r w:rsidR="00794ACA" w:rsidRPr="00861ECF">
        <w:rPr>
          <w:rFonts w:ascii="Times New Roman" w:hAnsi="Times New Roman" w:cs="Times New Roman"/>
          <w:i/>
          <w:iCs/>
          <w:sz w:val="24"/>
          <w:szCs w:val="24"/>
          <w:lang w:val="pt-BR"/>
        </w:rPr>
        <w:t xml:space="preserve"> Pedagógicas</w:t>
      </w:r>
      <w:r w:rsidR="00794ACA" w:rsidRPr="00861ECF">
        <w:rPr>
          <w:rFonts w:ascii="Times New Roman" w:hAnsi="Times New Roman" w:cs="Times New Roman"/>
          <w:sz w:val="24"/>
          <w:szCs w:val="24"/>
          <w:lang w:val="pt-BR"/>
        </w:rPr>
        <w:t xml:space="preserve">, </w:t>
      </w:r>
      <w:r w:rsidR="002439CD" w:rsidRPr="00861ECF">
        <w:rPr>
          <w:rFonts w:ascii="Times New Roman" w:hAnsi="Times New Roman" w:cs="Times New Roman"/>
          <w:i/>
          <w:iCs/>
          <w:sz w:val="24"/>
          <w:szCs w:val="24"/>
          <w:lang w:val="pt-BR"/>
        </w:rPr>
        <w:t>1</w:t>
      </w:r>
      <w:r w:rsidR="00794ACA" w:rsidRPr="00861ECF">
        <w:rPr>
          <w:rFonts w:ascii="Times New Roman" w:hAnsi="Times New Roman" w:cs="Times New Roman"/>
          <w:sz w:val="24"/>
          <w:szCs w:val="24"/>
          <w:lang w:val="pt-BR"/>
        </w:rPr>
        <w:t xml:space="preserve">(71), 13-34. </w:t>
      </w:r>
      <w:r w:rsidR="000D7BE2" w:rsidRPr="00861ECF">
        <w:rPr>
          <w:rFonts w:ascii="Times New Roman" w:hAnsi="Times New Roman" w:cs="Times New Roman"/>
          <w:sz w:val="24"/>
          <w:szCs w:val="24"/>
          <w:lang w:val="pt-BR"/>
        </w:rPr>
        <w:t>Recuperado de</w:t>
      </w:r>
      <w:r w:rsidRPr="00861ECF">
        <w:rPr>
          <w:rFonts w:ascii="Times New Roman" w:hAnsi="Times New Roman" w:cs="Times New Roman"/>
          <w:sz w:val="24"/>
          <w:szCs w:val="24"/>
          <w:lang w:val="pt-BR"/>
        </w:rPr>
        <w:t xml:space="preserve"> </w:t>
      </w:r>
      <w:hyperlink r:id="rId11" w:history="1">
        <w:r w:rsidR="00794ACA" w:rsidRPr="00861ECF">
          <w:rPr>
            <w:rFonts w:ascii="Times New Roman" w:hAnsi="Times New Roman" w:cs="Times New Roman"/>
            <w:sz w:val="24"/>
            <w:szCs w:val="24"/>
            <w:lang w:val="pt-BR"/>
          </w:rPr>
          <w:t>https://doi.org/10.19052/ap.4341</w:t>
        </w:r>
      </w:hyperlink>
      <w:r w:rsidR="000D7BE2" w:rsidRPr="00861ECF">
        <w:rPr>
          <w:rFonts w:ascii="Times New Roman" w:hAnsi="Times New Roman" w:cs="Times New Roman"/>
          <w:sz w:val="24"/>
          <w:szCs w:val="24"/>
          <w:lang w:val="pt-BR"/>
        </w:rPr>
        <w:t>.</w:t>
      </w:r>
    </w:p>
    <w:p w14:paraId="4FB98C7A" w14:textId="2D9214F4" w:rsidR="002A0DD5" w:rsidRPr="00B477E8" w:rsidRDefault="002A0DD5" w:rsidP="001701F2">
      <w:pPr>
        <w:shd w:val="clear" w:color="auto" w:fill="FFFFFF"/>
        <w:spacing w:after="0" w:line="360" w:lineRule="auto"/>
        <w:ind w:left="709" w:hanging="709"/>
        <w:jc w:val="both"/>
        <w:rPr>
          <w:rFonts w:ascii="Times New Roman" w:hAnsi="Times New Roman" w:cs="Times New Roman"/>
          <w:sz w:val="24"/>
          <w:szCs w:val="24"/>
        </w:rPr>
      </w:pPr>
      <w:r w:rsidRPr="00861ECF">
        <w:rPr>
          <w:rFonts w:ascii="Times New Roman" w:hAnsi="Times New Roman" w:cs="Times New Roman"/>
          <w:sz w:val="24"/>
          <w:szCs w:val="24"/>
          <w:lang w:val="pt-BR"/>
        </w:rPr>
        <w:t xml:space="preserve">Curto, M. (2021). </w:t>
      </w:r>
      <w:r>
        <w:rPr>
          <w:rFonts w:ascii="Times New Roman" w:hAnsi="Times New Roman" w:cs="Times New Roman"/>
          <w:sz w:val="24"/>
          <w:szCs w:val="24"/>
        </w:rPr>
        <w:t xml:space="preserve">Propuesta para el aprendizaje matemático en el aula de educación infantil a partir de un cuento y el uso de las TIC. </w:t>
      </w:r>
      <w:proofErr w:type="spellStart"/>
      <w:r w:rsidR="005365E1" w:rsidRPr="00861ECF">
        <w:rPr>
          <w:rFonts w:ascii="Times New Roman" w:hAnsi="Times New Roman" w:cs="Times New Roman"/>
          <w:i/>
          <w:iCs/>
          <w:sz w:val="24"/>
          <w:szCs w:val="24"/>
        </w:rPr>
        <w:t>Etic@net</w:t>
      </w:r>
      <w:proofErr w:type="spellEnd"/>
      <w:r w:rsidR="005365E1" w:rsidRPr="00861ECF">
        <w:rPr>
          <w:rFonts w:ascii="Times New Roman" w:hAnsi="Times New Roman" w:cs="Times New Roman"/>
          <w:i/>
          <w:iCs/>
          <w:sz w:val="24"/>
          <w:szCs w:val="24"/>
        </w:rPr>
        <w:t>.</w:t>
      </w:r>
      <w:r w:rsidR="005365E1" w:rsidRPr="005365E1">
        <w:rPr>
          <w:rFonts w:ascii="Times New Roman" w:hAnsi="Times New Roman" w:cs="Times New Roman"/>
          <w:sz w:val="24"/>
          <w:szCs w:val="24"/>
        </w:rPr>
        <w:t xml:space="preserve"> </w:t>
      </w:r>
      <w:r w:rsidRPr="00861ECF">
        <w:rPr>
          <w:rFonts w:ascii="Times New Roman" w:hAnsi="Times New Roman" w:cs="Times New Roman"/>
          <w:i/>
          <w:iCs/>
          <w:sz w:val="24"/>
          <w:szCs w:val="24"/>
        </w:rPr>
        <w:t xml:space="preserve">Revista </w:t>
      </w:r>
      <w:r w:rsidR="00E15BC5" w:rsidRPr="00861ECF">
        <w:rPr>
          <w:rFonts w:ascii="Times New Roman" w:hAnsi="Times New Roman" w:cs="Times New Roman"/>
          <w:i/>
          <w:iCs/>
          <w:sz w:val="24"/>
          <w:szCs w:val="24"/>
        </w:rPr>
        <w:t xml:space="preserve">Científica Electrónica </w:t>
      </w:r>
      <w:r w:rsidRPr="00861ECF">
        <w:rPr>
          <w:rFonts w:ascii="Times New Roman" w:hAnsi="Times New Roman" w:cs="Times New Roman"/>
          <w:i/>
          <w:iCs/>
          <w:sz w:val="24"/>
          <w:szCs w:val="24"/>
        </w:rPr>
        <w:t xml:space="preserve">de </w:t>
      </w:r>
      <w:r w:rsidR="00E15BC5" w:rsidRPr="00861ECF">
        <w:rPr>
          <w:rFonts w:ascii="Times New Roman" w:hAnsi="Times New Roman" w:cs="Times New Roman"/>
          <w:i/>
          <w:iCs/>
          <w:sz w:val="24"/>
          <w:szCs w:val="24"/>
        </w:rPr>
        <w:t xml:space="preserve">Educación </w:t>
      </w:r>
      <w:r w:rsidRPr="00861ECF">
        <w:rPr>
          <w:rFonts w:ascii="Times New Roman" w:hAnsi="Times New Roman" w:cs="Times New Roman"/>
          <w:i/>
          <w:iCs/>
          <w:sz w:val="24"/>
          <w:szCs w:val="24"/>
        </w:rPr>
        <w:t xml:space="preserve">y </w:t>
      </w:r>
      <w:r w:rsidR="00E15BC5" w:rsidRPr="00861ECF">
        <w:rPr>
          <w:rFonts w:ascii="Times New Roman" w:hAnsi="Times New Roman" w:cs="Times New Roman"/>
          <w:i/>
          <w:iCs/>
          <w:sz w:val="24"/>
          <w:szCs w:val="24"/>
        </w:rPr>
        <w:t xml:space="preserve">Comunicación </w:t>
      </w:r>
      <w:r w:rsidRPr="00861ECF">
        <w:rPr>
          <w:rFonts w:ascii="Times New Roman" w:hAnsi="Times New Roman" w:cs="Times New Roman"/>
          <w:i/>
          <w:iCs/>
          <w:sz w:val="24"/>
          <w:szCs w:val="24"/>
        </w:rPr>
        <w:t xml:space="preserve">en la </w:t>
      </w:r>
      <w:r w:rsidR="00E15BC5" w:rsidRPr="00861ECF">
        <w:rPr>
          <w:rFonts w:ascii="Times New Roman" w:hAnsi="Times New Roman" w:cs="Times New Roman"/>
          <w:i/>
          <w:iCs/>
          <w:sz w:val="24"/>
          <w:szCs w:val="24"/>
        </w:rPr>
        <w:t xml:space="preserve">Sociedad </w:t>
      </w:r>
      <w:r w:rsidRPr="00861ECF">
        <w:rPr>
          <w:rFonts w:ascii="Times New Roman" w:hAnsi="Times New Roman" w:cs="Times New Roman"/>
          <w:i/>
          <w:iCs/>
          <w:sz w:val="24"/>
          <w:szCs w:val="24"/>
        </w:rPr>
        <w:t xml:space="preserve">del </w:t>
      </w:r>
      <w:r w:rsidR="00E15BC5" w:rsidRPr="00861ECF">
        <w:rPr>
          <w:rFonts w:ascii="Times New Roman" w:hAnsi="Times New Roman" w:cs="Times New Roman"/>
          <w:i/>
          <w:iCs/>
          <w:sz w:val="24"/>
          <w:szCs w:val="24"/>
        </w:rPr>
        <w:t>Conocimiento</w:t>
      </w:r>
      <w:r w:rsidR="00E15BC5">
        <w:rPr>
          <w:rFonts w:ascii="Times New Roman" w:hAnsi="Times New Roman" w:cs="Times New Roman"/>
          <w:sz w:val="24"/>
          <w:szCs w:val="24"/>
        </w:rPr>
        <w:t xml:space="preserve">, </w:t>
      </w:r>
      <w:r w:rsidRPr="00861ECF">
        <w:rPr>
          <w:rFonts w:ascii="Times New Roman" w:hAnsi="Times New Roman" w:cs="Times New Roman"/>
          <w:i/>
          <w:iCs/>
          <w:sz w:val="24"/>
          <w:szCs w:val="24"/>
        </w:rPr>
        <w:t>22</w:t>
      </w:r>
      <w:r>
        <w:rPr>
          <w:rFonts w:ascii="Times New Roman" w:hAnsi="Times New Roman" w:cs="Times New Roman"/>
          <w:sz w:val="24"/>
          <w:szCs w:val="24"/>
        </w:rPr>
        <w:t xml:space="preserve">(1). </w:t>
      </w:r>
      <w:r w:rsidR="00E15BC5">
        <w:rPr>
          <w:rFonts w:ascii="Times New Roman" w:hAnsi="Times New Roman" w:cs="Times New Roman"/>
          <w:sz w:val="24"/>
          <w:szCs w:val="24"/>
        </w:rPr>
        <w:t>Recuperado de</w:t>
      </w:r>
      <w:r w:rsidR="005365E1">
        <w:rPr>
          <w:rFonts w:ascii="Times New Roman" w:hAnsi="Times New Roman" w:cs="Times New Roman"/>
          <w:sz w:val="24"/>
          <w:szCs w:val="24"/>
        </w:rPr>
        <w:t xml:space="preserve"> </w:t>
      </w:r>
      <w:r w:rsidR="005365E1" w:rsidRPr="005365E1">
        <w:rPr>
          <w:rFonts w:ascii="Times New Roman" w:hAnsi="Times New Roman" w:cs="Times New Roman"/>
          <w:sz w:val="24"/>
          <w:szCs w:val="24"/>
        </w:rPr>
        <w:t>https://revistaseug.ugr.es/index.php/eticanet/article/view/22280</w:t>
      </w:r>
      <w:r w:rsidR="00E15BC5">
        <w:rPr>
          <w:rFonts w:ascii="Times New Roman" w:hAnsi="Times New Roman" w:cs="Times New Roman"/>
          <w:sz w:val="24"/>
          <w:szCs w:val="24"/>
        </w:rPr>
        <w:t>.</w:t>
      </w:r>
    </w:p>
    <w:p w14:paraId="0AB0E0EA" w14:textId="05FA79DD" w:rsidR="008F3C6B" w:rsidRPr="008F3C6B" w:rsidRDefault="008F3C6B" w:rsidP="001701F2">
      <w:pPr>
        <w:pStyle w:val="Ttulo4"/>
        <w:shd w:val="clear" w:color="auto" w:fill="FFFFFF"/>
        <w:spacing w:before="0" w:beforeAutospacing="0" w:after="0" w:afterAutospacing="0" w:line="360" w:lineRule="auto"/>
        <w:ind w:left="709" w:hanging="709"/>
        <w:rPr>
          <w:rFonts w:eastAsiaTheme="minorHAnsi"/>
          <w:b w:val="0"/>
          <w:bCs w:val="0"/>
          <w:lang w:eastAsia="en-US"/>
        </w:rPr>
      </w:pPr>
      <w:r w:rsidRPr="008F3C6B">
        <w:rPr>
          <w:rFonts w:eastAsiaTheme="minorHAnsi"/>
          <w:b w:val="0"/>
          <w:bCs w:val="0"/>
          <w:lang w:eastAsia="en-US"/>
        </w:rPr>
        <w:t>Díaz, J.</w:t>
      </w:r>
      <w:r w:rsidR="00A769D6">
        <w:rPr>
          <w:rFonts w:eastAsiaTheme="minorHAnsi"/>
          <w:b w:val="0"/>
          <w:bCs w:val="0"/>
          <w:lang w:eastAsia="en-US"/>
        </w:rPr>
        <w:t xml:space="preserve"> </w:t>
      </w:r>
      <w:r w:rsidRPr="008F3C6B">
        <w:rPr>
          <w:rFonts w:eastAsiaTheme="minorHAnsi"/>
          <w:b w:val="0"/>
          <w:bCs w:val="0"/>
          <w:lang w:eastAsia="en-US"/>
        </w:rPr>
        <w:t>E. (2018) Aprendizaje de las matemáticas con el uso de simulación.</w:t>
      </w:r>
      <w:r>
        <w:rPr>
          <w:rFonts w:eastAsiaTheme="minorHAnsi"/>
          <w:b w:val="0"/>
          <w:bCs w:val="0"/>
          <w:lang w:eastAsia="en-US"/>
        </w:rPr>
        <w:t xml:space="preserve"> </w:t>
      </w:r>
      <w:proofErr w:type="spellStart"/>
      <w:r w:rsidRPr="00A769D6">
        <w:rPr>
          <w:rFonts w:eastAsiaTheme="minorHAnsi"/>
          <w:b w:val="0"/>
          <w:bCs w:val="0"/>
          <w:i/>
          <w:lang w:eastAsia="en-US"/>
        </w:rPr>
        <w:t>Sophia</w:t>
      </w:r>
      <w:proofErr w:type="spellEnd"/>
      <w:r w:rsidR="003A6890">
        <w:rPr>
          <w:rFonts w:eastAsiaTheme="minorHAnsi"/>
          <w:b w:val="0"/>
          <w:bCs w:val="0"/>
          <w:i/>
          <w:lang w:eastAsia="en-US"/>
        </w:rPr>
        <w:t>,</w:t>
      </w:r>
      <w:r w:rsidRPr="008F3C6B">
        <w:rPr>
          <w:rFonts w:eastAsiaTheme="minorHAnsi"/>
          <w:b w:val="0"/>
          <w:bCs w:val="0"/>
          <w:lang w:eastAsia="en-US"/>
        </w:rPr>
        <w:t xml:space="preserve"> 14(1)</w:t>
      </w:r>
      <w:r w:rsidR="003A6890">
        <w:rPr>
          <w:rFonts w:eastAsiaTheme="minorHAnsi"/>
          <w:b w:val="0"/>
          <w:bCs w:val="0"/>
          <w:lang w:eastAsia="en-US"/>
        </w:rPr>
        <w:t>,</w:t>
      </w:r>
      <w:r w:rsidRPr="008F3C6B">
        <w:rPr>
          <w:rFonts w:eastAsiaTheme="minorHAnsi"/>
          <w:b w:val="0"/>
          <w:bCs w:val="0"/>
          <w:lang w:eastAsia="en-US"/>
        </w:rPr>
        <w:t xml:space="preserve"> 22-30. </w:t>
      </w:r>
      <w:r w:rsidR="003A6890">
        <w:rPr>
          <w:rFonts w:eastAsiaTheme="minorHAnsi"/>
          <w:b w:val="0"/>
          <w:bCs w:val="0"/>
          <w:lang w:eastAsia="en-US"/>
        </w:rPr>
        <w:t xml:space="preserve">Recuperado de </w:t>
      </w:r>
      <w:r w:rsidR="003A6890" w:rsidRPr="00131FD9">
        <w:rPr>
          <w:rFonts w:eastAsiaTheme="minorHAnsi"/>
          <w:b w:val="0"/>
          <w:lang w:eastAsia="en-US"/>
        </w:rPr>
        <w:t>https://doi.org/10.18634/sophiaj.14v.1i.519</w:t>
      </w:r>
      <w:r w:rsidR="003A6890">
        <w:rPr>
          <w:rFonts w:eastAsiaTheme="minorHAnsi"/>
          <w:b w:val="0"/>
          <w:bCs w:val="0"/>
          <w:lang w:eastAsia="en-US"/>
        </w:rPr>
        <w:t>.</w:t>
      </w:r>
    </w:p>
    <w:p w14:paraId="2C83DE36" w14:textId="43769944" w:rsidR="00104017" w:rsidRDefault="00275500" w:rsidP="001701F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Durango, C. y Ravelo</w:t>
      </w:r>
      <w:r w:rsidR="00104017" w:rsidRPr="00104017">
        <w:rPr>
          <w:rFonts w:ascii="Times New Roman" w:hAnsi="Times New Roman" w:cs="Times New Roman"/>
          <w:sz w:val="24"/>
          <w:szCs w:val="24"/>
        </w:rPr>
        <w:t xml:space="preserve">, R. E. (2020). Beneficios del programa Scratch para potenciar el aprendizaje significativo de las </w:t>
      </w:r>
      <w:r w:rsidR="00693646">
        <w:rPr>
          <w:rFonts w:ascii="Times New Roman" w:hAnsi="Times New Roman" w:cs="Times New Roman"/>
          <w:sz w:val="24"/>
          <w:szCs w:val="24"/>
        </w:rPr>
        <w:t>m</w:t>
      </w:r>
      <w:r w:rsidR="00693646" w:rsidRPr="00104017">
        <w:rPr>
          <w:rFonts w:ascii="Times New Roman" w:hAnsi="Times New Roman" w:cs="Times New Roman"/>
          <w:sz w:val="24"/>
          <w:szCs w:val="24"/>
        </w:rPr>
        <w:t xml:space="preserve">atemáticas </w:t>
      </w:r>
      <w:r w:rsidR="00104017" w:rsidRPr="00104017">
        <w:rPr>
          <w:rFonts w:ascii="Times New Roman" w:hAnsi="Times New Roman" w:cs="Times New Roman"/>
          <w:sz w:val="24"/>
          <w:szCs w:val="24"/>
        </w:rPr>
        <w:t xml:space="preserve">en tercero de primaria. </w:t>
      </w:r>
      <w:r w:rsidR="00104017" w:rsidRPr="00275500">
        <w:rPr>
          <w:rFonts w:ascii="Times New Roman" w:hAnsi="Times New Roman" w:cs="Times New Roman"/>
          <w:i/>
          <w:sz w:val="24"/>
          <w:szCs w:val="24"/>
        </w:rPr>
        <w:t>Trilogía</w:t>
      </w:r>
      <w:r w:rsidR="001221CB">
        <w:rPr>
          <w:rFonts w:ascii="Times New Roman" w:hAnsi="Times New Roman" w:cs="Times New Roman"/>
          <w:i/>
          <w:sz w:val="24"/>
          <w:szCs w:val="24"/>
        </w:rPr>
        <w:t>.</w:t>
      </w:r>
      <w:r w:rsidR="00104017" w:rsidRPr="00275500">
        <w:rPr>
          <w:rFonts w:ascii="Times New Roman" w:hAnsi="Times New Roman" w:cs="Times New Roman"/>
          <w:i/>
          <w:sz w:val="24"/>
          <w:szCs w:val="24"/>
        </w:rPr>
        <w:t xml:space="preserve"> Ciencia Tecnología Sociedad</w:t>
      </w:r>
      <w:r w:rsidR="00104017" w:rsidRPr="00104017">
        <w:rPr>
          <w:rFonts w:ascii="Times New Roman" w:hAnsi="Times New Roman" w:cs="Times New Roman"/>
          <w:sz w:val="24"/>
          <w:szCs w:val="24"/>
        </w:rPr>
        <w:t xml:space="preserve">, </w:t>
      </w:r>
      <w:r w:rsidR="00104017" w:rsidRPr="00861ECF">
        <w:rPr>
          <w:rFonts w:ascii="Times New Roman" w:hAnsi="Times New Roman" w:cs="Times New Roman"/>
          <w:i/>
          <w:iCs/>
          <w:sz w:val="24"/>
          <w:szCs w:val="24"/>
        </w:rPr>
        <w:t>12</w:t>
      </w:r>
      <w:r w:rsidR="00693646">
        <w:rPr>
          <w:rFonts w:ascii="Times New Roman" w:hAnsi="Times New Roman" w:cs="Times New Roman"/>
          <w:sz w:val="24"/>
          <w:szCs w:val="24"/>
        </w:rPr>
        <w:t>(</w:t>
      </w:r>
      <w:r w:rsidR="00104017" w:rsidRPr="00104017">
        <w:rPr>
          <w:rFonts w:ascii="Times New Roman" w:hAnsi="Times New Roman" w:cs="Times New Roman"/>
          <w:sz w:val="24"/>
          <w:szCs w:val="24"/>
        </w:rPr>
        <w:t>23</w:t>
      </w:r>
      <w:r w:rsidR="00693646">
        <w:rPr>
          <w:rFonts w:ascii="Times New Roman" w:hAnsi="Times New Roman" w:cs="Times New Roman"/>
          <w:sz w:val="24"/>
          <w:szCs w:val="24"/>
        </w:rPr>
        <w:t>)</w:t>
      </w:r>
      <w:r w:rsidR="00104017" w:rsidRPr="00104017">
        <w:rPr>
          <w:rFonts w:ascii="Times New Roman" w:hAnsi="Times New Roman" w:cs="Times New Roman"/>
          <w:sz w:val="24"/>
          <w:szCs w:val="24"/>
        </w:rPr>
        <w:t xml:space="preserve">, 163-186. </w:t>
      </w:r>
      <w:r w:rsidR="00693646">
        <w:rPr>
          <w:rFonts w:ascii="Times New Roman" w:hAnsi="Times New Roman" w:cs="Times New Roman"/>
          <w:sz w:val="24"/>
          <w:szCs w:val="24"/>
        </w:rPr>
        <w:t xml:space="preserve">Recuperado de </w:t>
      </w:r>
      <w:bookmarkStart w:id="0" w:name="OLE_LINK1"/>
      <w:r w:rsidR="00104017" w:rsidRPr="00104017">
        <w:rPr>
          <w:rFonts w:ascii="Times New Roman" w:hAnsi="Times New Roman" w:cs="Times New Roman"/>
          <w:sz w:val="24"/>
          <w:szCs w:val="24"/>
        </w:rPr>
        <w:t>https://doi.org/10.22430/21457778.1524</w:t>
      </w:r>
      <w:bookmarkEnd w:id="0"/>
      <w:r w:rsidR="00693646">
        <w:rPr>
          <w:rFonts w:ascii="Times New Roman" w:hAnsi="Times New Roman" w:cs="Times New Roman"/>
          <w:sz w:val="24"/>
          <w:szCs w:val="24"/>
        </w:rPr>
        <w:t>.</w:t>
      </w:r>
    </w:p>
    <w:p w14:paraId="59F0932F" w14:textId="563A7F51" w:rsidR="00B905CF" w:rsidRDefault="00B028F9" w:rsidP="001701F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Grisales, A. M</w:t>
      </w:r>
      <w:r w:rsidR="001D78FB" w:rsidRPr="00B905CF">
        <w:rPr>
          <w:rFonts w:ascii="Times New Roman" w:hAnsi="Times New Roman" w:cs="Times New Roman"/>
          <w:sz w:val="24"/>
          <w:szCs w:val="24"/>
        </w:rPr>
        <w:t>.</w:t>
      </w:r>
      <w:r w:rsidR="001D78FB">
        <w:rPr>
          <w:rFonts w:ascii="Times New Roman" w:hAnsi="Times New Roman" w:cs="Times New Roman"/>
          <w:sz w:val="24"/>
          <w:szCs w:val="24"/>
        </w:rPr>
        <w:t xml:space="preserve"> </w:t>
      </w:r>
      <w:r w:rsidR="00B905CF" w:rsidRPr="00B905CF">
        <w:rPr>
          <w:rFonts w:ascii="Times New Roman" w:hAnsi="Times New Roman" w:cs="Times New Roman"/>
          <w:sz w:val="24"/>
          <w:szCs w:val="24"/>
        </w:rPr>
        <w:t>(2018).</w:t>
      </w:r>
      <w:r w:rsidR="001D78FB">
        <w:rPr>
          <w:rFonts w:ascii="Times New Roman" w:hAnsi="Times New Roman" w:cs="Times New Roman"/>
          <w:sz w:val="24"/>
          <w:szCs w:val="24"/>
        </w:rPr>
        <w:t xml:space="preserve"> </w:t>
      </w:r>
      <w:r w:rsidR="00B905CF" w:rsidRPr="00B905CF">
        <w:rPr>
          <w:rFonts w:ascii="Times New Roman" w:hAnsi="Times New Roman" w:cs="Times New Roman"/>
          <w:sz w:val="24"/>
          <w:szCs w:val="24"/>
        </w:rPr>
        <w:t>Uso de recursos TIC en la enseñanza de las matemáticas: retos y perspectivas.</w:t>
      </w:r>
      <w:r w:rsidR="001D78FB">
        <w:rPr>
          <w:rFonts w:ascii="Times New Roman" w:hAnsi="Times New Roman" w:cs="Times New Roman"/>
          <w:sz w:val="24"/>
          <w:szCs w:val="24"/>
        </w:rPr>
        <w:t xml:space="preserve"> </w:t>
      </w:r>
      <w:r w:rsidR="00B905CF" w:rsidRPr="00B028F9">
        <w:rPr>
          <w:rFonts w:ascii="Times New Roman" w:hAnsi="Times New Roman" w:cs="Times New Roman"/>
          <w:i/>
          <w:sz w:val="24"/>
          <w:szCs w:val="24"/>
        </w:rPr>
        <w:t>Entramado</w:t>
      </w:r>
      <w:r w:rsidR="001D78FB" w:rsidRPr="00B905CF">
        <w:rPr>
          <w:rFonts w:ascii="Times New Roman" w:hAnsi="Times New Roman" w:cs="Times New Roman"/>
          <w:sz w:val="24"/>
          <w:szCs w:val="24"/>
        </w:rPr>
        <w:t>,</w:t>
      </w:r>
      <w:r w:rsidR="001D78FB">
        <w:rPr>
          <w:rFonts w:ascii="Times New Roman" w:hAnsi="Times New Roman" w:cs="Times New Roman"/>
          <w:sz w:val="24"/>
          <w:szCs w:val="24"/>
        </w:rPr>
        <w:t xml:space="preserve"> </w:t>
      </w:r>
      <w:r w:rsidR="001D78FB" w:rsidRPr="00861ECF">
        <w:rPr>
          <w:rFonts w:ascii="Times New Roman" w:hAnsi="Times New Roman" w:cs="Times New Roman"/>
          <w:i/>
          <w:iCs/>
          <w:sz w:val="24"/>
          <w:szCs w:val="24"/>
        </w:rPr>
        <w:t>14</w:t>
      </w:r>
      <w:r w:rsidR="00B905CF" w:rsidRPr="00B905CF">
        <w:rPr>
          <w:rFonts w:ascii="Times New Roman" w:hAnsi="Times New Roman" w:cs="Times New Roman"/>
          <w:sz w:val="24"/>
          <w:szCs w:val="24"/>
        </w:rPr>
        <w:t>(2),</w:t>
      </w:r>
      <w:r w:rsidR="001D78FB">
        <w:rPr>
          <w:rFonts w:ascii="Times New Roman" w:hAnsi="Times New Roman" w:cs="Times New Roman"/>
          <w:sz w:val="24"/>
          <w:szCs w:val="24"/>
        </w:rPr>
        <w:t xml:space="preserve"> </w:t>
      </w:r>
      <w:r w:rsidR="00B905CF" w:rsidRPr="00B905CF">
        <w:rPr>
          <w:rFonts w:ascii="Times New Roman" w:hAnsi="Times New Roman" w:cs="Times New Roman"/>
          <w:sz w:val="24"/>
          <w:szCs w:val="24"/>
        </w:rPr>
        <w:t>198-214</w:t>
      </w:r>
      <w:r w:rsidR="001D78FB" w:rsidRPr="00B905CF">
        <w:rPr>
          <w:rFonts w:ascii="Times New Roman" w:hAnsi="Times New Roman" w:cs="Times New Roman"/>
          <w:sz w:val="24"/>
          <w:szCs w:val="24"/>
        </w:rPr>
        <w:t>.</w:t>
      </w:r>
      <w:r w:rsidR="001D78FB">
        <w:rPr>
          <w:rFonts w:ascii="Times New Roman" w:hAnsi="Times New Roman" w:cs="Times New Roman"/>
          <w:sz w:val="24"/>
          <w:szCs w:val="24"/>
        </w:rPr>
        <w:t xml:space="preserve"> Recuperado de </w:t>
      </w:r>
      <w:hyperlink r:id="rId12" w:history="1">
        <w:r w:rsidR="00B905CF" w:rsidRPr="00B905CF">
          <w:rPr>
            <w:rFonts w:ascii="Times New Roman" w:hAnsi="Times New Roman" w:cs="Times New Roman"/>
            <w:sz w:val="24"/>
            <w:szCs w:val="24"/>
          </w:rPr>
          <w:t>https://doi.org/10.18041/1900-3803/entramado.2.4751</w:t>
        </w:r>
      </w:hyperlink>
      <w:r w:rsidR="001D78FB">
        <w:rPr>
          <w:rFonts w:ascii="Times New Roman" w:hAnsi="Times New Roman" w:cs="Times New Roman"/>
          <w:sz w:val="24"/>
          <w:szCs w:val="24"/>
        </w:rPr>
        <w:t>.</w:t>
      </w:r>
    </w:p>
    <w:p w14:paraId="7D4B5C8B" w14:textId="1D333B2B" w:rsidR="00235C59" w:rsidRDefault="00235C59" w:rsidP="001701F2">
      <w:pPr>
        <w:spacing w:after="0" w:line="360" w:lineRule="auto"/>
        <w:ind w:left="709" w:hanging="709"/>
        <w:jc w:val="both"/>
        <w:rPr>
          <w:rFonts w:ascii="Times New Roman" w:hAnsi="Times New Roman" w:cs="Times New Roman"/>
          <w:sz w:val="24"/>
          <w:szCs w:val="24"/>
        </w:rPr>
      </w:pPr>
      <w:r w:rsidRPr="00235C59">
        <w:rPr>
          <w:rFonts w:ascii="Times New Roman" w:hAnsi="Times New Roman" w:cs="Times New Roman"/>
          <w:sz w:val="24"/>
          <w:szCs w:val="24"/>
        </w:rPr>
        <w:t xml:space="preserve">Guzmán, A., </w:t>
      </w:r>
      <w:r w:rsidR="005E6BC0">
        <w:rPr>
          <w:rFonts w:ascii="Times New Roman" w:hAnsi="Times New Roman" w:cs="Times New Roman"/>
          <w:sz w:val="24"/>
          <w:szCs w:val="24"/>
        </w:rPr>
        <w:t>Ruiz, J. y</w:t>
      </w:r>
      <w:r w:rsidRPr="00235C59">
        <w:rPr>
          <w:rFonts w:ascii="Times New Roman" w:hAnsi="Times New Roman" w:cs="Times New Roman"/>
          <w:sz w:val="24"/>
          <w:szCs w:val="24"/>
        </w:rPr>
        <w:t xml:space="preserve"> Sánchez, G. (2021). Estrategias pedagógicas para el aprendiz</w:t>
      </w:r>
      <w:r>
        <w:rPr>
          <w:rFonts w:ascii="Times New Roman" w:hAnsi="Times New Roman" w:cs="Times New Roman"/>
          <w:sz w:val="24"/>
          <w:szCs w:val="24"/>
        </w:rPr>
        <w:t>aje de las operaciones matemáti</w:t>
      </w:r>
      <w:r w:rsidRPr="00235C59">
        <w:rPr>
          <w:rFonts w:ascii="Times New Roman" w:hAnsi="Times New Roman" w:cs="Times New Roman"/>
          <w:sz w:val="24"/>
          <w:szCs w:val="24"/>
        </w:rPr>
        <w:t xml:space="preserve">cas básicas sin calculadora. </w:t>
      </w:r>
      <w:r w:rsidRPr="005E6BC0">
        <w:rPr>
          <w:rFonts w:ascii="Times New Roman" w:hAnsi="Times New Roman" w:cs="Times New Roman"/>
          <w:i/>
          <w:sz w:val="24"/>
          <w:szCs w:val="24"/>
        </w:rPr>
        <w:t>Ciencia y Educación</w:t>
      </w:r>
      <w:r w:rsidRPr="00235C59">
        <w:rPr>
          <w:rFonts w:ascii="Times New Roman" w:hAnsi="Times New Roman" w:cs="Times New Roman"/>
          <w:sz w:val="24"/>
          <w:szCs w:val="24"/>
        </w:rPr>
        <w:t xml:space="preserve">, </w:t>
      </w:r>
      <w:r w:rsidRPr="00861ECF">
        <w:rPr>
          <w:rFonts w:ascii="Times New Roman" w:hAnsi="Times New Roman" w:cs="Times New Roman"/>
          <w:i/>
          <w:iCs/>
          <w:sz w:val="24"/>
          <w:szCs w:val="24"/>
        </w:rPr>
        <w:t>5</w:t>
      </w:r>
      <w:r w:rsidRPr="00235C59">
        <w:rPr>
          <w:rFonts w:ascii="Times New Roman" w:hAnsi="Times New Roman" w:cs="Times New Roman"/>
          <w:sz w:val="24"/>
          <w:szCs w:val="24"/>
        </w:rPr>
        <w:t xml:space="preserve">(1), 55-74. </w:t>
      </w:r>
      <w:r w:rsidR="00240BF3">
        <w:rPr>
          <w:rFonts w:ascii="Times New Roman" w:hAnsi="Times New Roman" w:cs="Times New Roman"/>
          <w:sz w:val="24"/>
          <w:szCs w:val="24"/>
        </w:rPr>
        <w:t xml:space="preserve">Recuperado de </w:t>
      </w:r>
      <w:r w:rsidR="00E93B1D" w:rsidRPr="00E93B1D">
        <w:rPr>
          <w:rFonts w:ascii="Times New Roman" w:hAnsi="Times New Roman" w:cs="Times New Roman"/>
          <w:sz w:val="24"/>
          <w:szCs w:val="24"/>
        </w:rPr>
        <w:t>https://doi.org/10.22206/cyed.2021.v5i1.pp55-74</w:t>
      </w:r>
      <w:r w:rsidR="00240BF3">
        <w:rPr>
          <w:rFonts w:ascii="Times New Roman" w:hAnsi="Times New Roman" w:cs="Times New Roman"/>
          <w:sz w:val="24"/>
          <w:szCs w:val="24"/>
        </w:rPr>
        <w:t>.</w:t>
      </w:r>
    </w:p>
    <w:p w14:paraId="4F2A44F8" w14:textId="417275B9" w:rsidR="002608A1" w:rsidRPr="002608A1" w:rsidRDefault="003F2F03" w:rsidP="001701F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Hidalgo, D. (2021). </w:t>
      </w:r>
      <w:r w:rsidR="000827FB">
        <w:rPr>
          <w:rFonts w:ascii="Times New Roman" w:hAnsi="Times New Roman" w:cs="Times New Roman"/>
          <w:sz w:val="24"/>
          <w:szCs w:val="24"/>
        </w:rPr>
        <w:t xml:space="preserve">Libro: </w:t>
      </w:r>
      <w:r w:rsidR="002608A1" w:rsidRPr="00104017">
        <w:rPr>
          <w:rFonts w:ascii="Times New Roman" w:hAnsi="Times New Roman" w:cs="Times New Roman"/>
          <w:sz w:val="24"/>
          <w:szCs w:val="24"/>
        </w:rPr>
        <w:t>Aprender a enseñar</w:t>
      </w:r>
      <w:r w:rsidR="002608A1" w:rsidRPr="002608A1">
        <w:rPr>
          <w:rFonts w:ascii="Times New Roman" w:hAnsi="Times New Roman" w:cs="Times New Roman"/>
          <w:sz w:val="24"/>
          <w:szCs w:val="24"/>
          <w:shd w:val="clear" w:color="auto" w:fill="FFFFFF"/>
        </w:rPr>
        <w:t xml:space="preserve"> matemáticas en educación primaria. </w:t>
      </w:r>
      <w:proofErr w:type="spellStart"/>
      <w:r w:rsidR="002608A1" w:rsidRPr="002608A1">
        <w:rPr>
          <w:rFonts w:ascii="Times New Roman" w:hAnsi="Times New Roman" w:cs="Times New Roman"/>
          <w:i/>
          <w:iCs/>
          <w:sz w:val="24"/>
          <w:szCs w:val="24"/>
          <w:shd w:val="clear" w:color="auto" w:fill="FFFFFF"/>
        </w:rPr>
        <w:t>Didacticae</w:t>
      </w:r>
      <w:proofErr w:type="spellEnd"/>
      <w:r w:rsidR="002608A1" w:rsidRPr="002608A1">
        <w:rPr>
          <w:rFonts w:ascii="Times New Roman" w:hAnsi="Times New Roman" w:cs="Times New Roman"/>
          <w:i/>
          <w:iCs/>
          <w:sz w:val="24"/>
          <w:szCs w:val="24"/>
          <w:shd w:val="clear" w:color="auto" w:fill="FFFFFF"/>
        </w:rPr>
        <w:t xml:space="preserve">: Revista </w:t>
      </w:r>
      <w:r w:rsidR="00656ADE">
        <w:rPr>
          <w:rFonts w:ascii="Times New Roman" w:hAnsi="Times New Roman" w:cs="Times New Roman"/>
          <w:i/>
          <w:iCs/>
          <w:sz w:val="24"/>
          <w:szCs w:val="24"/>
          <w:shd w:val="clear" w:color="auto" w:fill="FFFFFF"/>
        </w:rPr>
        <w:t>d</w:t>
      </w:r>
      <w:r w:rsidR="002608A1" w:rsidRPr="002608A1">
        <w:rPr>
          <w:rFonts w:ascii="Times New Roman" w:hAnsi="Times New Roman" w:cs="Times New Roman"/>
          <w:i/>
          <w:iCs/>
          <w:sz w:val="24"/>
          <w:szCs w:val="24"/>
          <w:shd w:val="clear" w:color="auto" w:fill="FFFFFF"/>
        </w:rPr>
        <w:t xml:space="preserve">e Investigación </w:t>
      </w:r>
      <w:r w:rsidR="00656ADE">
        <w:rPr>
          <w:rFonts w:ascii="Times New Roman" w:hAnsi="Times New Roman" w:cs="Times New Roman"/>
          <w:i/>
          <w:iCs/>
          <w:sz w:val="24"/>
          <w:szCs w:val="24"/>
          <w:shd w:val="clear" w:color="auto" w:fill="FFFFFF"/>
        </w:rPr>
        <w:t>e</w:t>
      </w:r>
      <w:r w:rsidR="002608A1" w:rsidRPr="002608A1">
        <w:rPr>
          <w:rFonts w:ascii="Times New Roman" w:hAnsi="Times New Roman" w:cs="Times New Roman"/>
          <w:i/>
          <w:iCs/>
          <w:sz w:val="24"/>
          <w:szCs w:val="24"/>
          <w:shd w:val="clear" w:color="auto" w:fill="FFFFFF"/>
        </w:rPr>
        <w:t>n Didácticas Específicas</w:t>
      </w:r>
      <w:r w:rsidR="002608A1" w:rsidRPr="002608A1">
        <w:rPr>
          <w:rFonts w:ascii="Times New Roman" w:hAnsi="Times New Roman" w:cs="Times New Roman"/>
          <w:sz w:val="24"/>
          <w:szCs w:val="24"/>
          <w:shd w:val="clear" w:color="auto" w:fill="FFFFFF"/>
        </w:rPr>
        <w:t>, (10), 199</w:t>
      </w:r>
      <w:r w:rsidR="00656ADE">
        <w:rPr>
          <w:rFonts w:ascii="Times New Roman" w:hAnsi="Times New Roman" w:cs="Times New Roman"/>
          <w:sz w:val="24"/>
          <w:szCs w:val="24"/>
          <w:shd w:val="clear" w:color="auto" w:fill="FFFFFF"/>
        </w:rPr>
        <w:t>-</w:t>
      </w:r>
      <w:r w:rsidR="002608A1" w:rsidRPr="002608A1">
        <w:rPr>
          <w:rFonts w:ascii="Times New Roman" w:hAnsi="Times New Roman" w:cs="Times New Roman"/>
          <w:sz w:val="24"/>
          <w:szCs w:val="24"/>
          <w:shd w:val="clear" w:color="auto" w:fill="FFFFFF"/>
        </w:rPr>
        <w:t xml:space="preserve">202. </w:t>
      </w:r>
      <w:r w:rsidR="00656ADE">
        <w:rPr>
          <w:rFonts w:ascii="Times New Roman" w:hAnsi="Times New Roman" w:cs="Times New Roman"/>
          <w:sz w:val="24"/>
          <w:szCs w:val="24"/>
          <w:shd w:val="clear" w:color="auto" w:fill="FFFFFF"/>
        </w:rPr>
        <w:t xml:space="preserve">Recuperado de </w:t>
      </w:r>
      <w:r w:rsidR="002608A1" w:rsidRPr="002608A1">
        <w:rPr>
          <w:rFonts w:ascii="Times New Roman" w:hAnsi="Times New Roman" w:cs="Times New Roman"/>
          <w:sz w:val="24"/>
          <w:szCs w:val="24"/>
          <w:shd w:val="clear" w:color="auto" w:fill="FFFFFF"/>
        </w:rPr>
        <w:t>https://doi.org/10.1344/did.2021.10.199-202</w:t>
      </w:r>
      <w:r w:rsidR="00656ADE">
        <w:rPr>
          <w:rFonts w:ascii="Times New Roman" w:hAnsi="Times New Roman" w:cs="Times New Roman"/>
          <w:sz w:val="24"/>
          <w:szCs w:val="24"/>
          <w:shd w:val="clear" w:color="auto" w:fill="FFFFFF"/>
        </w:rPr>
        <w:t>.</w:t>
      </w:r>
    </w:p>
    <w:p w14:paraId="02001430" w14:textId="5F1B07AE" w:rsidR="008418EC" w:rsidRPr="00DC537B" w:rsidRDefault="003F2F03" w:rsidP="001701F2">
      <w:pPr>
        <w:spacing w:after="0" w:line="360" w:lineRule="auto"/>
        <w:ind w:left="709" w:hanging="709"/>
        <w:jc w:val="both"/>
        <w:rPr>
          <w:rFonts w:ascii="Times New Roman" w:hAnsi="Times New Roman" w:cs="Times New Roman"/>
          <w:sz w:val="24"/>
          <w:szCs w:val="24"/>
          <w:lang w:val="fi-FI"/>
        </w:rPr>
      </w:pPr>
      <w:proofErr w:type="spellStart"/>
      <w:r>
        <w:rPr>
          <w:rFonts w:ascii="Times New Roman" w:hAnsi="Times New Roman" w:cs="Times New Roman"/>
          <w:sz w:val="24"/>
          <w:szCs w:val="24"/>
        </w:rPr>
        <w:lastRenderedPageBreak/>
        <w:t>Mancinas</w:t>
      </w:r>
      <w:proofErr w:type="spellEnd"/>
      <w:r>
        <w:rPr>
          <w:rFonts w:ascii="Times New Roman" w:hAnsi="Times New Roman" w:cs="Times New Roman"/>
          <w:sz w:val="24"/>
          <w:szCs w:val="24"/>
        </w:rPr>
        <w:t>, A. y Montijo</w:t>
      </w:r>
      <w:r w:rsidR="008418EC" w:rsidRPr="008418EC">
        <w:rPr>
          <w:rFonts w:ascii="Times New Roman" w:hAnsi="Times New Roman" w:cs="Times New Roman"/>
          <w:sz w:val="24"/>
          <w:szCs w:val="24"/>
        </w:rPr>
        <w:t>, M. F. (2021). P</w:t>
      </w:r>
      <w:r w:rsidR="008418EC">
        <w:rPr>
          <w:rFonts w:ascii="Times New Roman" w:hAnsi="Times New Roman" w:cs="Times New Roman"/>
          <w:sz w:val="24"/>
          <w:szCs w:val="24"/>
        </w:rPr>
        <w:t>ensamiento</w:t>
      </w:r>
      <w:r w:rsidR="008418EC" w:rsidRPr="008418EC">
        <w:rPr>
          <w:rFonts w:ascii="Times New Roman" w:hAnsi="Times New Roman" w:cs="Times New Roman"/>
          <w:sz w:val="24"/>
          <w:szCs w:val="24"/>
        </w:rPr>
        <w:t xml:space="preserve"> </w:t>
      </w:r>
      <w:r w:rsidR="00BB2BD3" w:rsidRPr="008418EC">
        <w:rPr>
          <w:rFonts w:ascii="Times New Roman" w:hAnsi="Times New Roman" w:cs="Times New Roman"/>
          <w:sz w:val="24"/>
          <w:szCs w:val="24"/>
        </w:rPr>
        <w:t>c</w:t>
      </w:r>
      <w:r w:rsidR="00BB2BD3">
        <w:rPr>
          <w:rFonts w:ascii="Times New Roman" w:hAnsi="Times New Roman" w:cs="Times New Roman"/>
          <w:sz w:val="24"/>
          <w:szCs w:val="24"/>
        </w:rPr>
        <w:t>omputacional y</w:t>
      </w:r>
      <w:r w:rsidR="00BB2BD3" w:rsidRPr="008418EC">
        <w:rPr>
          <w:rFonts w:ascii="Times New Roman" w:hAnsi="Times New Roman" w:cs="Times New Roman"/>
          <w:sz w:val="24"/>
          <w:szCs w:val="24"/>
        </w:rPr>
        <w:t xml:space="preserve"> a</w:t>
      </w:r>
      <w:r w:rsidR="00BB2BD3">
        <w:rPr>
          <w:rFonts w:ascii="Times New Roman" w:hAnsi="Times New Roman" w:cs="Times New Roman"/>
          <w:sz w:val="24"/>
          <w:szCs w:val="24"/>
        </w:rPr>
        <w:t>prendizaje</w:t>
      </w:r>
      <w:r w:rsidR="00BB2BD3" w:rsidRPr="008418EC">
        <w:rPr>
          <w:rFonts w:ascii="Times New Roman" w:hAnsi="Times New Roman" w:cs="Times New Roman"/>
          <w:sz w:val="24"/>
          <w:szCs w:val="24"/>
        </w:rPr>
        <w:t xml:space="preserve"> a</w:t>
      </w:r>
      <w:r w:rsidR="00BB2BD3">
        <w:rPr>
          <w:rFonts w:ascii="Times New Roman" w:hAnsi="Times New Roman" w:cs="Times New Roman"/>
          <w:sz w:val="24"/>
          <w:szCs w:val="24"/>
        </w:rPr>
        <w:t xml:space="preserve">daptativo en la </w:t>
      </w:r>
      <w:r w:rsidR="00BB2BD3" w:rsidRPr="008418EC">
        <w:rPr>
          <w:rFonts w:ascii="Times New Roman" w:hAnsi="Times New Roman" w:cs="Times New Roman"/>
          <w:sz w:val="24"/>
          <w:szCs w:val="24"/>
        </w:rPr>
        <w:t>r</w:t>
      </w:r>
      <w:r w:rsidR="00BB2BD3">
        <w:rPr>
          <w:rFonts w:ascii="Times New Roman" w:hAnsi="Times New Roman" w:cs="Times New Roman"/>
          <w:sz w:val="24"/>
          <w:szCs w:val="24"/>
        </w:rPr>
        <w:t>esolución</w:t>
      </w:r>
      <w:r w:rsidR="00BB2BD3" w:rsidRPr="008418EC">
        <w:rPr>
          <w:rFonts w:ascii="Times New Roman" w:hAnsi="Times New Roman" w:cs="Times New Roman"/>
          <w:sz w:val="24"/>
          <w:szCs w:val="24"/>
        </w:rPr>
        <w:t xml:space="preserve"> </w:t>
      </w:r>
      <w:r w:rsidR="00BB2BD3">
        <w:rPr>
          <w:rFonts w:ascii="Times New Roman" w:hAnsi="Times New Roman" w:cs="Times New Roman"/>
          <w:sz w:val="24"/>
          <w:szCs w:val="24"/>
        </w:rPr>
        <w:t>de</w:t>
      </w:r>
      <w:r w:rsidR="00BB2BD3" w:rsidRPr="008418EC">
        <w:rPr>
          <w:rFonts w:ascii="Times New Roman" w:hAnsi="Times New Roman" w:cs="Times New Roman"/>
          <w:sz w:val="24"/>
          <w:szCs w:val="24"/>
        </w:rPr>
        <w:t xml:space="preserve"> p</w:t>
      </w:r>
      <w:r w:rsidR="00BB2BD3">
        <w:rPr>
          <w:rFonts w:ascii="Times New Roman" w:hAnsi="Times New Roman" w:cs="Times New Roman"/>
          <w:sz w:val="24"/>
          <w:szCs w:val="24"/>
        </w:rPr>
        <w:t>roblemas</w:t>
      </w:r>
      <w:r w:rsidR="00BB2BD3" w:rsidRPr="008418EC">
        <w:rPr>
          <w:rFonts w:ascii="Times New Roman" w:hAnsi="Times New Roman" w:cs="Times New Roman"/>
          <w:sz w:val="24"/>
          <w:szCs w:val="24"/>
        </w:rPr>
        <w:t xml:space="preserve"> </w:t>
      </w:r>
      <w:r w:rsidR="00BB2BD3">
        <w:rPr>
          <w:rFonts w:ascii="Times New Roman" w:hAnsi="Times New Roman" w:cs="Times New Roman"/>
          <w:sz w:val="24"/>
          <w:szCs w:val="24"/>
        </w:rPr>
        <w:t>con fracciones</w:t>
      </w:r>
      <w:r w:rsidR="008418EC" w:rsidRPr="008418EC">
        <w:rPr>
          <w:rFonts w:ascii="Times New Roman" w:hAnsi="Times New Roman" w:cs="Times New Roman"/>
          <w:sz w:val="24"/>
          <w:szCs w:val="24"/>
        </w:rPr>
        <w:t>. </w:t>
      </w:r>
      <w:r w:rsidR="00BB2BD3" w:rsidRPr="00DC537B">
        <w:rPr>
          <w:rFonts w:ascii="Times New Roman" w:hAnsi="Times New Roman" w:cs="Times New Roman"/>
          <w:i/>
          <w:sz w:val="24"/>
          <w:szCs w:val="24"/>
          <w:lang w:val="fi-FI"/>
        </w:rPr>
        <w:t>Epistemus</w:t>
      </w:r>
      <w:r w:rsidR="008418EC" w:rsidRPr="00DC537B">
        <w:rPr>
          <w:rFonts w:ascii="Times New Roman" w:hAnsi="Times New Roman" w:cs="Times New Roman"/>
          <w:sz w:val="24"/>
          <w:szCs w:val="24"/>
          <w:lang w:val="fi-FI"/>
        </w:rPr>
        <w:t>, </w:t>
      </w:r>
      <w:r w:rsidR="008418EC" w:rsidRPr="00861ECF">
        <w:rPr>
          <w:rFonts w:ascii="Times New Roman" w:hAnsi="Times New Roman" w:cs="Times New Roman"/>
          <w:i/>
          <w:iCs/>
          <w:sz w:val="24"/>
          <w:szCs w:val="24"/>
          <w:lang w:val="fi-FI"/>
        </w:rPr>
        <w:t>15</w:t>
      </w:r>
      <w:r w:rsidR="008418EC" w:rsidRPr="00DC537B">
        <w:rPr>
          <w:rFonts w:ascii="Times New Roman" w:hAnsi="Times New Roman" w:cs="Times New Roman"/>
          <w:sz w:val="24"/>
          <w:szCs w:val="24"/>
          <w:lang w:val="fi-FI"/>
        </w:rPr>
        <w:t>(30)</w:t>
      </w:r>
      <w:r w:rsidR="00586D83">
        <w:rPr>
          <w:rFonts w:ascii="Times New Roman" w:hAnsi="Times New Roman" w:cs="Times New Roman"/>
          <w:sz w:val="24"/>
          <w:szCs w:val="24"/>
          <w:lang w:val="fi-FI"/>
        </w:rPr>
        <w:t>, 12-20</w:t>
      </w:r>
      <w:r w:rsidR="008418EC" w:rsidRPr="00DC537B">
        <w:rPr>
          <w:rFonts w:ascii="Times New Roman" w:hAnsi="Times New Roman" w:cs="Times New Roman"/>
          <w:sz w:val="24"/>
          <w:szCs w:val="24"/>
          <w:lang w:val="fi-FI"/>
        </w:rPr>
        <w:t xml:space="preserve">. </w:t>
      </w:r>
      <w:r w:rsidR="00BB2BD3">
        <w:rPr>
          <w:rFonts w:ascii="Times New Roman" w:hAnsi="Times New Roman" w:cs="Times New Roman"/>
          <w:sz w:val="24"/>
          <w:szCs w:val="24"/>
          <w:lang w:val="fi-FI"/>
        </w:rPr>
        <w:t xml:space="preserve">Recuperado de </w:t>
      </w:r>
      <w:r w:rsidR="008418EC" w:rsidRPr="00DC537B">
        <w:rPr>
          <w:rFonts w:ascii="Times New Roman" w:hAnsi="Times New Roman" w:cs="Times New Roman"/>
          <w:sz w:val="24"/>
          <w:szCs w:val="24"/>
          <w:lang w:val="fi-FI"/>
        </w:rPr>
        <w:t>https://doi.org/10.36790/epistemus.v15i30.171</w:t>
      </w:r>
      <w:r w:rsidR="00BB2BD3">
        <w:rPr>
          <w:rFonts w:ascii="Times New Roman" w:hAnsi="Times New Roman" w:cs="Times New Roman"/>
          <w:sz w:val="24"/>
          <w:szCs w:val="24"/>
          <w:lang w:val="fi-FI"/>
        </w:rPr>
        <w:t>.</w:t>
      </w:r>
    </w:p>
    <w:p w14:paraId="44B91FFF" w14:textId="133E1215" w:rsidR="002A0DD5" w:rsidRPr="00861ECF" w:rsidRDefault="002A0DD5" w:rsidP="001701F2">
      <w:pPr>
        <w:spacing w:after="0" w:line="360" w:lineRule="auto"/>
        <w:ind w:left="709" w:hanging="709"/>
        <w:jc w:val="both"/>
        <w:rPr>
          <w:rFonts w:ascii="Times New Roman" w:hAnsi="Times New Roman" w:cs="Times New Roman"/>
          <w:sz w:val="24"/>
          <w:szCs w:val="24"/>
          <w:lang w:val="en-US"/>
        </w:rPr>
      </w:pPr>
      <w:r w:rsidRPr="00DC537B">
        <w:rPr>
          <w:rFonts w:ascii="Times New Roman" w:hAnsi="Times New Roman" w:cs="Times New Roman"/>
          <w:sz w:val="24"/>
          <w:szCs w:val="24"/>
          <w:lang w:val="fi-FI"/>
        </w:rPr>
        <w:t xml:space="preserve">Morales, R. y Villa, C. (2019). </w:t>
      </w:r>
      <w:r>
        <w:rPr>
          <w:rFonts w:ascii="Times New Roman" w:hAnsi="Times New Roman" w:cs="Times New Roman"/>
          <w:sz w:val="24"/>
          <w:szCs w:val="24"/>
        </w:rPr>
        <w:t xml:space="preserve">Juegos de rol para la enseñanza de las matemáticas. </w:t>
      </w:r>
      <w:r w:rsidR="000C1DCF" w:rsidRPr="00861ECF">
        <w:rPr>
          <w:rFonts w:ascii="Times New Roman" w:hAnsi="Times New Roman" w:cs="Times New Roman"/>
          <w:i/>
          <w:iCs/>
          <w:sz w:val="24"/>
          <w:szCs w:val="24"/>
          <w:lang w:val="en-US"/>
        </w:rPr>
        <w:t>Education in the Knowledge Society</w:t>
      </w:r>
      <w:r w:rsidR="000C1DCF">
        <w:rPr>
          <w:rFonts w:ascii="Times New Roman" w:hAnsi="Times New Roman" w:cs="Times New Roman"/>
          <w:sz w:val="24"/>
          <w:szCs w:val="24"/>
          <w:lang w:val="en-US"/>
        </w:rPr>
        <w:t>,</w:t>
      </w:r>
      <w:r w:rsidR="000C1DCF" w:rsidRPr="00861ECF">
        <w:rPr>
          <w:rFonts w:ascii="Times New Roman" w:hAnsi="Times New Roman" w:cs="Times New Roman"/>
          <w:sz w:val="24"/>
          <w:szCs w:val="24"/>
          <w:lang w:val="en-US"/>
        </w:rPr>
        <w:t xml:space="preserve"> </w:t>
      </w:r>
      <w:r w:rsidRPr="00861ECF">
        <w:rPr>
          <w:rFonts w:ascii="Times New Roman" w:hAnsi="Times New Roman" w:cs="Times New Roman"/>
          <w:i/>
          <w:sz w:val="24"/>
          <w:szCs w:val="24"/>
          <w:lang w:val="en-US"/>
        </w:rPr>
        <w:t>20</w:t>
      </w:r>
      <w:r w:rsidRPr="00861ECF">
        <w:rPr>
          <w:rFonts w:ascii="Times New Roman" w:hAnsi="Times New Roman" w:cs="Times New Roman"/>
          <w:sz w:val="24"/>
          <w:szCs w:val="24"/>
          <w:lang w:val="en-US"/>
        </w:rPr>
        <w:t>(1).</w:t>
      </w:r>
      <w:r w:rsidR="003A6890" w:rsidRPr="00861ECF">
        <w:rPr>
          <w:rFonts w:ascii="Times New Roman" w:hAnsi="Times New Roman" w:cs="Times New Roman"/>
          <w:sz w:val="24"/>
          <w:szCs w:val="24"/>
          <w:lang w:val="en-US"/>
        </w:rPr>
        <w:t xml:space="preserve"> </w:t>
      </w:r>
      <w:proofErr w:type="spellStart"/>
      <w:r w:rsidR="003A6890" w:rsidRPr="00861ECF">
        <w:rPr>
          <w:rFonts w:ascii="Times New Roman" w:hAnsi="Times New Roman" w:cs="Times New Roman"/>
          <w:sz w:val="24"/>
          <w:szCs w:val="24"/>
          <w:lang w:val="en-US"/>
        </w:rPr>
        <w:t>Recuperado</w:t>
      </w:r>
      <w:proofErr w:type="spellEnd"/>
      <w:r w:rsidR="003A6890" w:rsidRPr="00861ECF">
        <w:rPr>
          <w:rFonts w:ascii="Times New Roman" w:hAnsi="Times New Roman" w:cs="Times New Roman"/>
          <w:sz w:val="24"/>
          <w:szCs w:val="24"/>
          <w:lang w:val="en-US"/>
        </w:rPr>
        <w:t xml:space="preserve"> de https://doi.org/10.14201/eks2019_20_a7.</w:t>
      </w:r>
    </w:p>
    <w:p w14:paraId="738B19DE" w14:textId="6D2A33BC" w:rsidR="00325443" w:rsidRDefault="00A20757" w:rsidP="001701F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Revelo</w:t>
      </w:r>
      <w:r w:rsidR="00325443" w:rsidRPr="00325443">
        <w:rPr>
          <w:rFonts w:ascii="Times New Roman" w:hAnsi="Times New Roman" w:cs="Times New Roman"/>
          <w:sz w:val="24"/>
          <w:szCs w:val="24"/>
        </w:rPr>
        <w:t>, J. (2020). Impacto del uso de las TIC como herramientas para el aprendizaje de la matemática de los estudiantes de educación media</w:t>
      </w:r>
      <w:r w:rsidR="006478FE" w:rsidRPr="00325443">
        <w:rPr>
          <w:rFonts w:ascii="Times New Roman" w:hAnsi="Times New Roman" w:cs="Times New Roman"/>
          <w:sz w:val="24"/>
          <w:szCs w:val="24"/>
        </w:rPr>
        <w:t>.</w:t>
      </w:r>
      <w:r w:rsidR="006478FE">
        <w:rPr>
          <w:rFonts w:ascii="Times New Roman" w:hAnsi="Times New Roman" w:cs="Times New Roman"/>
          <w:sz w:val="24"/>
          <w:szCs w:val="24"/>
        </w:rPr>
        <w:t xml:space="preserve"> </w:t>
      </w:r>
      <w:r w:rsidR="00325443" w:rsidRPr="00A20757">
        <w:rPr>
          <w:rFonts w:ascii="Times New Roman" w:hAnsi="Times New Roman" w:cs="Times New Roman"/>
          <w:i/>
          <w:sz w:val="24"/>
          <w:szCs w:val="24"/>
        </w:rPr>
        <w:t>Cátedra</w:t>
      </w:r>
      <w:r w:rsidR="006478FE" w:rsidRPr="00325443">
        <w:rPr>
          <w:rFonts w:ascii="Times New Roman" w:hAnsi="Times New Roman" w:cs="Times New Roman"/>
          <w:sz w:val="24"/>
          <w:szCs w:val="24"/>
        </w:rPr>
        <w:t>,</w:t>
      </w:r>
      <w:r w:rsidR="006478FE">
        <w:rPr>
          <w:rFonts w:ascii="Times New Roman" w:hAnsi="Times New Roman" w:cs="Times New Roman"/>
          <w:sz w:val="24"/>
          <w:szCs w:val="24"/>
        </w:rPr>
        <w:t xml:space="preserve"> </w:t>
      </w:r>
      <w:r w:rsidR="00325443" w:rsidRPr="00325443">
        <w:rPr>
          <w:rFonts w:ascii="Times New Roman" w:hAnsi="Times New Roman" w:cs="Times New Roman"/>
          <w:sz w:val="24"/>
          <w:szCs w:val="24"/>
        </w:rPr>
        <w:t>1(1), 70</w:t>
      </w:r>
      <w:r w:rsidR="006478FE">
        <w:rPr>
          <w:rFonts w:ascii="Times New Roman" w:hAnsi="Times New Roman" w:cs="Times New Roman"/>
          <w:sz w:val="24"/>
          <w:szCs w:val="24"/>
        </w:rPr>
        <w:t>-</w:t>
      </w:r>
      <w:r w:rsidR="00325443" w:rsidRPr="00325443">
        <w:rPr>
          <w:rFonts w:ascii="Times New Roman" w:hAnsi="Times New Roman" w:cs="Times New Roman"/>
          <w:sz w:val="24"/>
          <w:szCs w:val="24"/>
        </w:rPr>
        <w:t xml:space="preserve">91. </w:t>
      </w:r>
      <w:r w:rsidR="006478FE">
        <w:rPr>
          <w:rFonts w:ascii="Times New Roman" w:hAnsi="Times New Roman" w:cs="Times New Roman"/>
          <w:sz w:val="24"/>
          <w:szCs w:val="24"/>
        </w:rPr>
        <w:t xml:space="preserve">Recuperado de </w:t>
      </w:r>
      <w:r w:rsidR="00325443" w:rsidRPr="00325443">
        <w:rPr>
          <w:rFonts w:ascii="Times New Roman" w:hAnsi="Times New Roman" w:cs="Times New Roman"/>
          <w:sz w:val="24"/>
          <w:szCs w:val="24"/>
        </w:rPr>
        <w:t>https://doi.org/10.29166/ca</w:t>
      </w:r>
      <w:r w:rsidR="00325443">
        <w:rPr>
          <w:rFonts w:ascii="Times New Roman" w:hAnsi="Times New Roman" w:cs="Times New Roman"/>
          <w:sz w:val="24"/>
          <w:szCs w:val="24"/>
        </w:rPr>
        <w:t>tedra.v1i1.764</w:t>
      </w:r>
      <w:r w:rsidR="006478FE">
        <w:rPr>
          <w:rFonts w:ascii="Times New Roman" w:hAnsi="Times New Roman" w:cs="Times New Roman"/>
          <w:sz w:val="24"/>
          <w:szCs w:val="24"/>
        </w:rPr>
        <w:t>.</w:t>
      </w:r>
    </w:p>
    <w:p w14:paraId="4F03E74C" w14:textId="4E19A8CE" w:rsidR="00D81D24" w:rsidRPr="00D81D24" w:rsidRDefault="00D81D24" w:rsidP="001701F2">
      <w:pPr>
        <w:autoSpaceDE w:val="0"/>
        <w:autoSpaceDN w:val="0"/>
        <w:adjustRightInd w:val="0"/>
        <w:spacing w:after="0" w:line="360" w:lineRule="auto"/>
        <w:ind w:left="709" w:hanging="709"/>
        <w:jc w:val="both"/>
        <w:rPr>
          <w:rFonts w:ascii="Times New Roman" w:hAnsi="Times New Roman" w:cs="Times New Roman"/>
          <w:sz w:val="24"/>
          <w:szCs w:val="24"/>
        </w:rPr>
      </w:pPr>
      <w:r w:rsidRPr="00D81D24">
        <w:rPr>
          <w:rFonts w:ascii="Times New Roman" w:hAnsi="Times New Roman" w:cs="Times New Roman"/>
          <w:sz w:val="24"/>
          <w:szCs w:val="24"/>
        </w:rPr>
        <w:t xml:space="preserve">Salazar, J. y Dolores, E. (2018). Evaluación del método y enseñanza-aprendizaje contenido con apoyo de las tecnologías de la información y comunicación (MEAC-TIC) para mejorar la resolución de problemas algorítmicos. </w:t>
      </w:r>
      <w:r w:rsidRPr="00D81D24">
        <w:rPr>
          <w:rFonts w:ascii="Times New Roman" w:hAnsi="Times New Roman" w:cs="Times New Roman"/>
          <w:i/>
          <w:sz w:val="24"/>
          <w:szCs w:val="24"/>
        </w:rPr>
        <w:t xml:space="preserve">Revista Iberoamericana de las </w:t>
      </w:r>
      <w:r w:rsidR="008136DD">
        <w:rPr>
          <w:rFonts w:ascii="Times New Roman" w:hAnsi="Times New Roman" w:cs="Times New Roman"/>
          <w:i/>
          <w:sz w:val="24"/>
          <w:szCs w:val="24"/>
        </w:rPr>
        <w:t>C</w:t>
      </w:r>
      <w:r w:rsidR="008136DD" w:rsidRPr="00D81D24">
        <w:rPr>
          <w:rFonts w:ascii="Times New Roman" w:hAnsi="Times New Roman" w:cs="Times New Roman"/>
          <w:i/>
          <w:sz w:val="24"/>
          <w:szCs w:val="24"/>
        </w:rPr>
        <w:t xml:space="preserve">iencias </w:t>
      </w:r>
      <w:r w:rsidR="008136DD">
        <w:rPr>
          <w:rFonts w:ascii="Times New Roman" w:hAnsi="Times New Roman" w:cs="Times New Roman"/>
          <w:i/>
          <w:sz w:val="24"/>
          <w:szCs w:val="24"/>
        </w:rPr>
        <w:t>C</w:t>
      </w:r>
      <w:r w:rsidR="008136DD" w:rsidRPr="00D81D24">
        <w:rPr>
          <w:rFonts w:ascii="Times New Roman" w:hAnsi="Times New Roman" w:cs="Times New Roman"/>
          <w:i/>
          <w:sz w:val="24"/>
          <w:szCs w:val="24"/>
        </w:rPr>
        <w:t xml:space="preserve">omputacionales </w:t>
      </w:r>
      <w:r w:rsidRPr="00D81D24">
        <w:rPr>
          <w:rFonts w:ascii="Times New Roman" w:hAnsi="Times New Roman" w:cs="Times New Roman"/>
          <w:i/>
          <w:sz w:val="24"/>
          <w:szCs w:val="24"/>
        </w:rPr>
        <w:t xml:space="preserve">e </w:t>
      </w:r>
      <w:r w:rsidR="008136DD">
        <w:rPr>
          <w:rFonts w:ascii="Times New Roman" w:hAnsi="Times New Roman" w:cs="Times New Roman"/>
          <w:i/>
          <w:sz w:val="24"/>
          <w:szCs w:val="24"/>
        </w:rPr>
        <w:t>I</w:t>
      </w:r>
      <w:r w:rsidR="008136DD" w:rsidRPr="00D81D24">
        <w:rPr>
          <w:rFonts w:ascii="Times New Roman" w:hAnsi="Times New Roman" w:cs="Times New Roman"/>
          <w:i/>
          <w:sz w:val="24"/>
          <w:szCs w:val="24"/>
        </w:rPr>
        <w:t>nformática</w:t>
      </w:r>
      <w:r w:rsidR="008136DD">
        <w:rPr>
          <w:rFonts w:ascii="Times New Roman" w:hAnsi="Times New Roman" w:cs="Times New Roman"/>
          <w:sz w:val="24"/>
          <w:szCs w:val="24"/>
        </w:rPr>
        <w:t xml:space="preserve">, </w:t>
      </w:r>
      <w:r w:rsidRPr="00861ECF">
        <w:rPr>
          <w:rFonts w:ascii="Times New Roman" w:hAnsi="Times New Roman" w:cs="Times New Roman"/>
          <w:i/>
          <w:iCs/>
          <w:sz w:val="24"/>
          <w:szCs w:val="24"/>
        </w:rPr>
        <w:t>7</w:t>
      </w:r>
      <w:r>
        <w:rPr>
          <w:rFonts w:ascii="Times New Roman" w:hAnsi="Times New Roman" w:cs="Times New Roman"/>
          <w:sz w:val="24"/>
          <w:szCs w:val="24"/>
        </w:rPr>
        <w:t xml:space="preserve">(14), 387-403. </w:t>
      </w:r>
      <w:r w:rsidR="00F07159">
        <w:rPr>
          <w:rFonts w:ascii="Times New Roman" w:hAnsi="Times New Roman" w:cs="Times New Roman"/>
          <w:sz w:val="24"/>
          <w:szCs w:val="24"/>
        </w:rPr>
        <w:t>Recuperado de</w:t>
      </w:r>
      <w:r w:rsidRPr="00D81D24">
        <w:rPr>
          <w:rFonts w:ascii="Times New Roman" w:hAnsi="Times New Roman" w:cs="Times New Roman"/>
          <w:sz w:val="24"/>
          <w:szCs w:val="24"/>
        </w:rPr>
        <w:t> </w:t>
      </w:r>
      <w:hyperlink r:id="rId13" w:history="1">
        <w:r w:rsidRPr="00D81D24">
          <w:rPr>
            <w:rFonts w:ascii="Times New Roman" w:hAnsi="Times New Roman" w:cs="Times New Roman"/>
            <w:sz w:val="24"/>
            <w:szCs w:val="24"/>
          </w:rPr>
          <w:t>http://dx.doi.org/10.23913/reci.v7i14.87</w:t>
        </w:r>
      </w:hyperlink>
      <w:r w:rsidR="00F07159">
        <w:rPr>
          <w:rFonts w:ascii="Times New Roman" w:hAnsi="Times New Roman" w:cs="Times New Roman"/>
          <w:sz w:val="24"/>
          <w:szCs w:val="24"/>
        </w:rPr>
        <w:t>.</w:t>
      </w:r>
    </w:p>
    <w:p w14:paraId="67950AFA" w14:textId="3ECDEE7A" w:rsidR="00360B9F" w:rsidRDefault="00BB54B9" w:rsidP="001701F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Stelzer, F., Andrés, M. L., Canet, L., Introzzi, I. y Urquijo, S</w:t>
      </w:r>
      <w:r w:rsidR="00360B9F" w:rsidRPr="00360B9F">
        <w:rPr>
          <w:rFonts w:ascii="Times New Roman" w:hAnsi="Times New Roman" w:cs="Times New Roman"/>
          <w:sz w:val="24"/>
          <w:szCs w:val="24"/>
        </w:rPr>
        <w:t>. (2016). Relaciones entre el conocimiento conceptual y el procedimental en el aprendizaje de las fracciones. </w:t>
      </w:r>
      <w:r w:rsidR="00360B9F" w:rsidRPr="0063159E">
        <w:rPr>
          <w:rFonts w:ascii="Times New Roman" w:hAnsi="Times New Roman" w:cs="Times New Roman"/>
          <w:i/>
          <w:sz w:val="24"/>
          <w:szCs w:val="24"/>
        </w:rPr>
        <w:t>Cuadernos de Investigación Educativa</w:t>
      </w:r>
      <w:r w:rsidR="00360B9F" w:rsidRPr="00360B9F">
        <w:rPr>
          <w:rFonts w:ascii="Times New Roman" w:hAnsi="Times New Roman" w:cs="Times New Roman"/>
          <w:sz w:val="24"/>
          <w:szCs w:val="24"/>
        </w:rPr>
        <w:t>, </w:t>
      </w:r>
      <w:r w:rsidR="00360B9F" w:rsidRPr="00861ECF">
        <w:rPr>
          <w:rFonts w:ascii="Times New Roman" w:hAnsi="Times New Roman" w:cs="Times New Roman"/>
          <w:i/>
          <w:iCs/>
          <w:sz w:val="24"/>
          <w:szCs w:val="24"/>
        </w:rPr>
        <w:t>7</w:t>
      </w:r>
      <w:r w:rsidR="00360B9F" w:rsidRPr="00360B9F">
        <w:rPr>
          <w:rFonts w:ascii="Times New Roman" w:hAnsi="Times New Roman" w:cs="Times New Roman"/>
          <w:sz w:val="24"/>
          <w:szCs w:val="24"/>
        </w:rPr>
        <w:t xml:space="preserve">(1), 13-27. </w:t>
      </w:r>
      <w:r w:rsidR="00D634E2">
        <w:rPr>
          <w:rFonts w:ascii="Times New Roman" w:hAnsi="Times New Roman" w:cs="Times New Roman"/>
          <w:sz w:val="24"/>
          <w:szCs w:val="24"/>
        </w:rPr>
        <w:t xml:space="preserve">Recuperado de </w:t>
      </w:r>
      <w:r w:rsidR="00360B9F" w:rsidRPr="00360B9F">
        <w:rPr>
          <w:rFonts w:ascii="Times New Roman" w:hAnsi="Times New Roman" w:cs="Times New Roman"/>
          <w:sz w:val="24"/>
          <w:szCs w:val="24"/>
        </w:rPr>
        <w:t>http://www.scielo.edu.uy/scielo.php?script=sci_arttext&amp;pid=S1688-93042016000100002&amp;lng=es&amp;tlng=pt.</w:t>
      </w:r>
    </w:p>
    <w:p w14:paraId="0A86A1DE" w14:textId="0B286499" w:rsidR="00E62BC0" w:rsidRDefault="00E62BC0" w:rsidP="00DC537B">
      <w:pPr>
        <w:spacing w:after="0" w:line="360" w:lineRule="auto"/>
        <w:jc w:val="both"/>
        <w:rPr>
          <w:rFonts w:ascii="Times New Roman" w:hAnsi="Times New Roman" w:cs="Times New Roman"/>
          <w:sz w:val="24"/>
          <w:szCs w:val="24"/>
        </w:rPr>
      </w:pPr>
    </w:p>
    <w:p w14:paraId="27A7F18A" w14:textId="70E9F832" w:rsidR="002D1BED" w:rsidRDefault="002D1BED" w:rsidP="00DC537B">
      <w:pPr>
        <w:spacing w:after="0" w:line="360" w:lineRule="auto"/>
        <w:jc w:val="both"/>
        <w:rPr>
          <w:rFonts w:ascii="Times New Roman" w:hAnsi="Times New Roman" w:cs="Times New Roman"/>
          <w:sz w:val="24"/>
          <w:szCs w:val="24"/>
        </w:rPr>
      </w:pPr>
    </w:p>
    <w:p w14:paraId="5AE397CA" w14:textId="68430383" w:rsidR="002D1BED" w:rsidRDefault="002D1BED" w:rsidP="00DC537B">
      <w:pPr>
        <w:spacing w:after="0" w:line="360" w:lineRule="auto"/>
        <w:jc w:val="both"/>
        <w:rPr>
          <w:rFonts w:ascii="Times New Roman" w:hAnsi="Times New Roman" w:cs="Times New Roman"/>
          <w:sz w:val="24"/>
          <w:szCs w:val="24"/>
        </w:rPr>
      </w:pPr>
    </w:p>
    <w:p w14:paraId="6DEA9E57" w14:textId="5CC96312" w:rsidR="002D1BED" w:rsidRDefault="002D1BED" w:rsidP="00DC537B">
      <w:pPr>
        <w:spacing w:after="0" w:line="360" w:lineRule="auto"/>
        <w:jc w:val="both"/>
        <w:rPr>
          <w:rFonts w:ascii="Times New Roman" w:hAnsi="Times New Roman" w:cs="Times New Roman"/>
          <w:sz w:val="24"/>
          <w:szCs w:val="24"/>
        </w:rPr>
      </w:pPr>
    </w:p>
    <w:p w14:paraId="34EA7FEF" w14:textId="233AB7DC" w:rsidR="002D1BED" w:rsidRDefault="002D1BED" w:rsidP="00DC537B">
      <w:pPr>
        <w:spacing w:after="0" w:line="360" w:lineRule="auto"/>
        <w:jc w:val="both"/>
        <w:rPr>
          <w:rFonts w:ascii="Times New Roman" w:hAnsi="Times New Roman" w:cs="Times New Roman"/>
          <w:sz w:val="24"/>
          <w:szCs w:val="24"/>
        </w:rPr>
      </w:pPr>
    </w:p>
    <w:p w14:paraId="1EAC4A11" w14:textId="52A22B2B" w:rsidR="002D1BED" w:rsidRDefault="002D1BED" w:rsidP="00DC537B">
      <w:pPr>
        <w:spacing w:after="0" w:line="360" w:lineRule="auto"/>
        <w:jc w:val="both"/>
        <w:rPr>
          <w:rFonts w:ascii="Times New Roman" w:hAnsi="Times New Roman" w:cs="Times New Roman"/>
          <w:sz w:val="24"/>
          <w:szCs w:val="24"/>
        </w:rPr>
      </w:pPr>
    </w:p>
    <w:p w14:paraId="325EE4EB" w14:textId="7D80CC1B" w:rsidR="002D1BED" w:rsidRDefault="002D1BED" w:rsidP="00DC537B">
      <w:pPr>
        <w:spacing w:after="0" w:line="360" w:lineRule="auto"/>
        <w:jc w:val="both"/>
        <w:rPr>
          <w:rFonts w:ascii="Times New Roman" w:hAnsi="Times New Roman" w:cs="Times New Roman"/>
          <w:sz w:val="24"/>
          <w:szCs w:val="24"/>
        </w:rPr>
      </w:pPr>
    </w:p>
    <w:p w14:paraId="5123259D" w14:textId="4C66D0F9" w:rsidR="002D1BED" w:rsidRDefault="002D1BED" w:rsidP="00DC537B">
      <w:pPr>
        <w:spacing w:after="0" w:line="360" w:lineRule="auto"/>
        <w:jc w:val="both"/>
        <w:rPr>
          <w:rFonts w:ascii="Times New Roman" w:hAnsi="Times New Roman" w:cs="Times New Roman"/>
          <w:sz w:val="24"/>
          <w:szCs w:val="24"/>
        </w:rPr>
      </w:pPr>
    </w:p>
    <w:p w14:paraId="1F6BD19A" w14:textId="0654BF11" w:rsidR="002D1BED" w:rsidRDefault="002D1BED" w:rsidP="00DC537B">
      <w:pPr>
        <w:spacing w:after="0" w:line="360" w:lineRule="auto"/>
        <w:jc w:val="both"/>
        <w:rPr>
          <w:rFonts w:ascii="Times New Roman" w:hAnsi="Times New Roman" w:cs="Times New Roman"/>
          <w:sz w:val="24"/>
          <w:szCs w:val="24"/>
        </w:rPr>
      </w:pPr>
    </w:p>
    <w:p w14:paraId="7C32928A" w14:textId="3B2CAE25" w:rsidR="002D1BED" w:rsidRDefault="002D1BED" w:rsidP="00DC537B">
      <w:pPr>
        <w:spacing w:after="0" w:line="360" w:lineRule="auto"/>
        <w:jc w:val="both"/>
        <w:rPr>
          <w:rFonts w:ascii="Times New Roman" w:hAnsi="Times New Roman" w:cs="Times New Roman"/>
          <w:sz w:val="24"/>
          <w:szCs w:val="24"/>
        </w:rPr>
      </w:pPr>
    </w:p>
    <w:p w14:paraId="3C219E94" w14:textId="70CD6523" w:rsidR="002D1BED" w:rsidRDefault="002D1BED" w:rsidP="00DC537B">
      <w:pPr>
        <w:spacing w:after="0" w:line="360" w:lineRule="auto"/>
        <w:jc w:val="both"/>
        <w:rPr>
          <w:rFonts w:ascii="Times New Roman" w:hAnsi="Times New Roman" w:cs="Times New Roman"/>
          <w:sz w:val="24"/>
          <w:szCs w:val="24"/>
        </w:rPr>
      </w:pPr>
    </w:p>
    <w:p w14:paraId="12ADD399" w14:textId="319B4D01" w:rsidR="002D1BED" w:rsidRDefault="002D1BED" w:rsidP="00DC537B">
      <w:pPr>
        <w:spacing w:after="0" w:line="360" w:lineRule="auto"/>
        <w:jc w:val="both"/>
        <w:rPr>
          <w:rFonts w:ascii="Times New Roman" w:hAnsi="Times New Roman" w:cs="Times New Roman"/>
          <w:sz w:val="24"/>
          <w:szCs w:val="24"/>
        </w:rPr>
      </w:pPr>
    </w:p>
    <w:p w14:paraId="2DE5F096" w14:textId="694B806F" w:rsidR="002D1BED" w:rsidRDefault="002D1BED" w:rsidP="00DC537B">
      <w:pPr>
        <w:spacing w:after="0"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D1BED" w:rsidRPr="002D1BED" w14:paraId="2656A5F5" w14:textId="77777777" w:rsidTr="002D1BED">
        <w:trPr>
          <w:jc w:val="center"/>
        </w:trPr>
        <w:tc>
          <w:tcPr>
            <w:tcW w:w="3045" w:type="dxa"/>
            <w:shd w:val="clear" w:color="auto" w:fill="auto"/>
            <w:tcMar>
              <w:top w:w="100" w:type="dxa"/>
              <w:left w:w="100" w:type="dxa"/>
              <w:bottom w:w="100" w:type="dxa"/>
              <w:right w:w="100" w:type="dxa"/>
            </w:tcMar>
          </w:tcPr>
          <w:p w14:paraId="77DC8B4A" w14:textId="77777777" w:rsidR="002D1BED" w:rsidRPr="002D1BED" w:rsidRDefault="002D1BED" w:rsidP="003A27AD">
            <w:pPr>
              <w:pStyle w:val="Ttulo3"/>
              <w:widowControl w:val="0"/>
              <w:spacing w:before="0" w:line="240" w:lineRule="auto"/>
              <w:rPr>
                <w:rFonts w:ascii="Times New Roman" w:hAnsi="Times New Roman" w:cs="Times New Roman"/>
                <w:color w:val="000000" w:themeColor="text1"/>
              </w:rPr>
            </w:pPr>
            <w:r w:rsidRPr="002D1BED">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62D87D95" w14:textId="6C31BC80" w:rsidR="002D1BED" w:rsidRPr="002D1BED" w:rsidRDefault="002D1BED" w:rsidP="003A27AD">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sidRPr="002D1BED">
              <w:rPr>
                <w:rFonts w:ascii="Times New Roman" w:hAnsi="Times New Roman" w:cs="Times New Roman"/>
                <w:color w:val="000000" w:themeColor="text1"/>
              </w:rPr>
              <w:t>Autor (es)</w:t>
            </w:r>
          </w:p>
        </w:tc>
      </w:tr>
      <w:tr w:rsidR="002D1BED" w:rsidRPr="002D1BED" w14:paraId="0C6B98F8" w14:textId="77777777" w:rsidTr="002D1BED">
        <w:trPr>
          <w:jc w:val="center"/>
        </w:trPr>
        <w:tc>
          <w:tcPr>
            <w:tcW w:w="3045" w:type="dxa"/>
            <w:shd w:val="clear" w:color="auto" w:fill="auto"/>
            <w:tcMar>
              <w:top w:w="100" w:type="dxa"/>
              <w:left w:w="100" w:type="dxa"/>
              <w:bottom w:w="100" w:type="dxa"/>
              <w:right w:w="100" w:type="dxa"/>
            </w:tcMar>
          </w:tcPr>
          <w:p w14:paraId="65295FE6"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DD696FF" w14:textId="10AF5911"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Erika Dolores Ruíz</w:t>
            </w:r>
          </w:p>
        </w:tc>
      </w:tr>
      <w:tr w:rsidR="002D1BED" w:rsidRPr="002D1BED" w14:paraId="26AC7DF6" w14:textId="77777777" w:rsidTr="002D1BED">
        <w:trPr>
          <w:jc w:val="center"/>
        </w:trPr>
        <w:tc>
          <w:tcPr>
            <w:tcW w:w="3045" w:type="dxa"/>
            <w:shd w:val="clear" w:color="auto" w:fill="auto"/>
            <w:tcMar>
              <w:top w:w="100" w:type="dxa"/>
              <w:left w:w="100" w:type="dxa"/>
              <w:bottom w:w="100" w:type="dxa"/>
              <w:right w:w="100" w:type="dxa"/>
            </w:tcMar>
          </w:tcPr>
          <w:p w14:paraId="16D81DE4"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0FE03060" w14:textId="27FB8163"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Julio Fernando Salazar Gómez</w:t>
            </w:r>
          </w:p>
        </w:tc>
      </w:tr>
      <w:tr w:rsidR="002D1BED" w:rsidRPr="002D1BED" w14:paraId="1F1DFAD9" w14:textId="77777777" w:rsidTr="002D1BED">
        <w:trPr>
          <w:jc w:val="center"/>
        </w:trPr>
        <w:tc>
          <w:tcPr>
            <w:tcW w:w="3045" w:type="dxa"/>
            <w:shd w:val="clear" w:color="auto" w:fill="auto"/>
            <w:tcMar>
              <w:top w:w="100" w:type="dxa"/>
              <w:left w:w="100" w:type="dxa"/>
              <w:bottom w:w="100" w:type="dxa"/>
              <w:right w:w="100" w:type="dxa"/>
            </w:tcMar>
          </w:tcPr>
          <w:p w14:paraId="42690ADA"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634D14A5" w14:textId="5D2F62F4"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Julio Fernando Salazar Gómez</w:t>
            </w:r>
          </w:p>
        </w:tc>
      </w:tr>
      <w:tr w:rsidR="002D1BED" w:rsidRPr="002D1BED" w14:paraId="448CA9AB" w14:textId="77777777" w:rsidTr="002D1BED">
        <w:trPr>
          <w:jc w:val="center"/>
        </w:trPr>
        <w:tc>
          <w:tcPr>
            <w:tcW w:w="3045" w:type="dxa"/>
            <w:shd w:val="clear" w:color="auto" w:fill="auto"/>
            <w:tcMar>
              <w:top w:w="100" w:type="dxa"/>
              <w:left w:w="100" w:type="dxa"/>
              <w:bottom w:w="100" w:type="dxa"/>
              <w:right w:w="100" w:type="dxa"/>
            </w:tcMar>
          </w:tcPr>
          <w:p w14:paraId="5C2D28CD"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03B15168" w14:textId="1698E622"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Erika Dolores Ruíz</w:t>
            </w:r>
          </w:p>
        </w:tc>
      </w:tr>
      <w:tr w:rsidR="002D1BED" w:rsidRPr="002D1BED" w14:paraId="743C5296" w14:textId="77777777" w:rsidTr="002D1BED">
        <w:trPr>
          <w:jc w:val="center"/>
        </w:trPr>
        <w:tc>
          <w:tcPr>
            <w:tcW w:w="3045" w:type="dxa"/>
            <w:shd w:val="clear" w:color="auto" w:fill="auto"/>
            <w:tcMar>
              <w:top w:w="100" w:type="dxa"/>
              <w:left w:w="100" w:type="dxa"/>
              <w:bottom w:w="100" w:type="dxa"/>
              <w:right w:w="100" w:type="dxa"/>
            </w:tcMar>
          </w:tcPr>
          <w:p w14:paraId="6355E960"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1A1B8D3" w14:textId="4F9CE04E"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Julio Fernando Salazar Gómez</w:t>
            </w:r>
          </w:p>
        </w:tc>
      </w:tr>
      <w:tr w:rsidR="002D1BED" w:rsidRPr="002D1BED" w14:paraId="7ED919AD" w14:textId="77777777" w:rsidTr="002D1BED">
        <w:trPr>
          <w:jc w:val="center"/>
        </w:trPr>
        <w:tc>
          <w:tcPr>
            <w:tcW w:w="3045" w:type="dxa"/>
            <w:shd w:val="clear" w:color="auto" w:fill="auto"/>
            <w:tcMar>
              <w:top w:w="100" w:type="dxa"/>
              <w:left w:w="100" w:type="dxa"/>
              <w:bottom w:w="100" w:type="dxa"/>
              <w:right w:w="100" w:type="dxa"/>
            </w:tcMar>
          </w:tcPr>
          <w:p w14:paraId="49393FD3"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675C37B" w14:textId="0E19459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Julio Fernando Salazar Gómez</w:t>
            </w:r>
          </w:p>
        </w:tc>
      </w:tr>
      <w:tr w:rsidR="002D1BED" w:rsidRPr="002D1BED" w14:paraId="4A045650" w14:textId="77777777" w:rsidTr="002D1BED">
        <w:trPr>
          <w:jc w:val="center"/>
        </w:trPr>
        <w:tc>
          <w:tcPr>
            <w:tcW w:w="3045" w:type="dxa"/>
            <w:shd w:val="clear" w:color="auto" w:fill="auto"/>
            <w:tcMar>
              <w:top w:w="100" w:type="dxa"/>
              <w:left w:w="100" w:type="dxa"/>
              <w:bottom w:w="100" w:type="dxa"/>
              <w:right w:w="100" w:type="dxa"/>
            </w:tcMar>
          </w:tcPr>
          <w:p w14:paraId="69BAF370"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333D1967" w14:textId="6C03CA78"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Erika Dolores Ruíz</w:t>
            </w:r>
          </w:p>
        </w:tc>
      </w:tr>
      <w:tr w:rsidR="002D1BED" w:rsidRPr="002D1BED" w14:paraId="2A78A378" w14:textId="77777777" w:rsidTr="002D1BED">
        <w:trPr>
          <w:jc w:val="center"/>
        </w:trPr>
        <w:tc>
          <w:tcPr>
            <w:tcW w:w="3045" w:type="dxa"/>
            <w:shd w:val="clear" w:color="auto" w:fill="auto"/>
            <w:tcMar>
              <w:top w:w="100" w:type="dxa"/>
              <w:left w:w="100" w:type="dxa"/>
              <w:bottom w:w="100" w:type="dxa"/>
              <w:right w:w="100" w:type="dxa"/>
            </w:tcMar>
          </w:tcPr>
          <w:p w14:paraId="2370295C"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1CB36D66" w14:textId="5CCD8F41"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Julio Fernando Salazar Gómez</w:t>
            </w:r>
          </w:p>
        </w:tc>
      </w:tr>
      <w:tr w:rsidR="002D1BED" w:rsidRPr="002D1BED" w14:paraId="56CF753B" w14:textId="77777777" w:rsidTr="002D1BED">
        <w:trPr>
          <w:jc w:val="center"/>
        </w:trPr>
        <w:tc>
          <w:tcPr>
            <w:tcW w:w="3045" w:type="dxa"/>
            <w:shd w:val="clear" w:color="auto" w:fill="auto"/>
            <w:tcMar>
              <w:top w:w="100" w:type="dxa"/>
              <w:left w:w="100" w:type="dxa"/>
              <w:bottom w:w="100" w:type="dxa"/>
              <w:right w:w="100" w:type="dxa"/>
            </w:tcMar>
          </w:tcPr>
          <w:p w14:paraId="7123FC05"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3E4AD0B" w14:textId="21FC848B"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Erika Dolores Ruíz</w:t>
            </w:r>
          </w:p>
        </w:tc>
      </w:tr>
      <w:tr w:rsidR="002D1BED" w:rsidRPr="002D1BED" w14:paraId="5238C842" w14:textId="77777777" w:rsidTr="002D1BED">
        <w:trPr>
          <w:jc w:val="center"/>
        </w:trPr>
        <w:tc>
          <w:tcPr>
            <w:tcW w:w="3045" w:type="dxa"/>
            <w:shd w:val="clear" w:color="auto" w:fill="auto"/>
            <w:tcMar>
              <w:top w:w="100" w:type="dxa"/>
              <w:left w:w="100" w:type="dxa"/>
              <w:bottom w:w="100" w:type="dxa"/>
              <w:right w:w="100" w:type="dxa"/>
            </w:tcMar>
          </w:tcPr>
          <w:p w14:paraId="6FD14A66"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7FDE4A1" w14:textId="097AED20"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Julio Fernando Salazar Gómez</w:t>
            </w:r>
          </w:p>
        </w:tc>
      </w:tr>
      <w:tr w:rsidR="002D1BED" w:rsidRPr="002D1BED" w14:paraId="57546863" w14:textId="77777777" w:rsidTr="002D1BED">
        <w:trPr>
          <w:jc w:val="center"/>
        </w:trPr>
        <w:tc>
          <w:tcPr>
            <w:tcW w:w="3045" w:type="dxa"/>
            <w:shd w:val="clear" w:color="auto" w:fill="auto"/>
            <w:tcMar>
              <w:top w:w="100" w:type="dxa"/>
              <w:left w:w="100" w:type="dxa"/>
              <w:bottom w:w="100" w:type="dxa"/>
              <w:right w:w="100" w:type="dxa"/>
            </w:tcMar>
          </w:tcPr>
          <w:p w14:paraId="676768A9"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69182D1" w14:textId="0CCEC5A0"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Erika Dolores Ruíz</w:t>
            </w:r>
          </w:p>
        </w:tc>
      </w:tr>
      <w:tr w:rsidR="002D1BED" w:rsidRPr="002D1BED" w14:paraId="43AAB1A1" w14:textId="77777777" w:rsidTr="002D1BED">
        <w:trPr>
          <w:jc w:val="center"/>
        </w:trPr>
        <w:tc>
          <w:tcPr>
            <w:tcW w:w="3045" w:type="dxa"/>
            <w:shd w:val="clear" w:color="auto" w:fill="auto"/>
            <w:tcMar>
              <w:top w:w="100" w:type="dxa"/>
              <w:left w:w="100" w:type="dxa"/>
              <w:bottom w:w="100" w:type="dxa"/>
              <w:right w:w="100" w:type="dxa"/>
            </w:tcMar>
          </w:tcPr>
          <w:p w14:paraId="5C357D59"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7E4F4F86" w14:textId="181700D4"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Julio Fernando Salazar Gómez</w:t>
            </w:r>
          </w:p>
        </w:tc>
      </w:tr>
      <w:tr w:rsidR="002D1BED" w:rsidRPr="002D1BED" w14:paraId="086C3006" w14:textId="77777777" w:rsidTr="002D1BED">
        <w:trPr>
          <w:jc w:val="center"/>
        </w:trPr>
        <w:tc>
          <w:tcPr>
            <w:tcW w:w="3045" w:type="dxa"/>
            <w:shd w:val="clear" w:color="auto" w:fill="auto"/>
            <w:tcMar>
              <w:top w:w="100" w:type="dxa"/>
              <w:left w:w="100" w:type="dxa"/>
              <w:bottom w:w="100" w:type="dxa"/>
              <w:right w:w="100" w:type="dxa"/>
            </w:tcMar>
          </w:tcPr>
          <w:p w14:paraId="066D4156"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4F57A92" w14:textId="7CA72318"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Erika Dolores Ruíz</w:t>
            </w:r>
          </w:p>
        </w:tc>
      </w:tr>
      <w:tr w:rsidR="002D1BED" w:rsidRPr="002D1BED" w14:paraId="4303E973" w14:textId="77777777" w:rsidTr="002D1BED">
        <w:trPr>
          <w:jc w:val="center"/>
        </w:trPr>
        <w:tc>
          <w:tcPr>
            <w:tcW w:w="3045" w:type="dxa"/>
            <w:shd w:val="clear" w:color="auto" w:fill="auto"/>
            <w:tcMar>
              <w:top w:w="100" w:type="dxa"/>
              <w:left w:w="100" w:type="dxa"/>
              <w:bottom w:w="100" w:type="dxa"/>
              <w:right w:w="100" w:type="dxa"/>
            </w:tcMar>
          </w:tcPr>
          <w:p w14:paraId="397B08C2" w14:textId="77777777"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1E9B3318" w14:textId="44D0C566" w:rsidR="002D1BED" w:rsidRPr="002D1BED" w:rsidRDefault="002D1BED" w:rsidP="003A27AD">
            <w:pPr>
              <w:widowControl w:val="0"/>
              <w:spacing w:line="240" w:lineRule="auto"/>
              <w:rPr>
                <w:rFonts w:ascii="Times New Roman" w:hAnsi="Times New Roman" w:cs="Times New Roman"/>
                <w:color w:val="000000" w:themeColor="text1"/>
                <w:sz w:val="24"/>
                <w:szCs w:val="24"/>
              </w:rPr>
            </w:pPr>
            <w:r w:rsidRPr="002D1BED">
              <w:rPr>
                <w:rFonts w:ascii="Times New Roman" w:hAnsi="Times New Roman" w:cs="Times New Roman"/>
                <w:color w:val="000000" w:themeColor="text1"/>
                <w:sz w:val="24"/>
                <w:szCs w:val="24"/>
              </w:rPr>
              <w:t>Erika Dolores Ruíz</w:t>
            </w:r>
          </w:p>
        </w:tc>
      </w:tr>
    </w:tbl>
    <w:p w14:paraId="4697EEB7" w14:textId="77777777" w:rsidR="002D1BED" w:rsidRPr="003E100D" w:rsidRDefault="002D1BED" w:rsidP="00DC537B">
      <w:pPr>
        <w:spacing w:after="0" w:line="360" w:lineRule="auto"/>
        <w:jc w:val="both"/>
        <w:rPr>
          <w:rFonts w:ascii="Times New Roman" w:hAnsi="Times New Roman" w:cs="Times New Roman"/>
          <w:sz w:val="24"/>
          <w:szCs w:val="24"/>
        </w:rPr>
      </w:pPr>
    </w:p>
    <w:sectPr w:rsidR="002D1BED" w:rsidRPr="003E100D" w:rsidSect="00131FD9">
      <w:headerReference w:type="default" r:id="rId14"/>
      <w:footerReference w:type="default" r:id="rId15"/>
      <w:pgSz w:w="12240" w:h="15840"/>
      <w:pgMar w:top="1417"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6A48" w14:textId="77777777" w:rsidR="0062112D" w:rsidRDefault="0062112D" w:rsidP="000970B0">
      <w:pPr>
        <w:spacing w:after="0" w:line="240" w:lineRule="auto"/>
      </w:pPr>
      <w:r>
        <w:separator/>
      </w:r>
    </w:p>
  </w:endnote>
  <w:endnote w:type="continuationSeparator" w:id="0">
    <w:p w14:paraId="306C4AF5" w14:textId="77777777" w:rsidR="0062112D" w:rsidRDefault="0062112D" w:rsidP="0009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1843" w14:textId="0BF6F746" w:rsidR="00131FD9" w:rsidRDefault="00131FD9">
    <w:pPr>
      <w:pStyle w:val="Piedepgina"/>
    </w:pPr>
    <w:r>
      <w:t xml:space="preserve">             </w:t>
    </w:r>
    <w:r>
      <w:rPr>
        <w:noProof/>
        <w:lang w:eastAsia="es-MX"/>
      </w:rPr>
      <w:drawing>
        <wp:inline distT="0" distB="0" distL="0" distR="0" wp14:anchorId="51D49A3F" wp14:editId="642E463D">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1600200" cy="419100"/>
                  </a:xfrm>
                  <a:prstGeom prst="rect">
                    <a:avLst/>
                  </a:prstGeom>
                </pic:spPr>
              </pic:pic>
            </a:graphicData>
          </a:graphic>
        </wp:inline>
      </w:drawing>
    </w:r>
    <w:r>
      <w:t xml:space="preserve">               </w:t>
    </w:r>
    <w:r w:rsidRPr="00131FD9">
      <w:rPr>
        <w:rFonts w:cstheme="minorHAnsi"/>
        <w:b/>
        <w:bCs/>
      </w:rPr>
      <w:t>Vol. 1</w:t>
    </w:r>
    <w:r w:rsidR="00857BC2">
      <w:rPr>
        <w:rFonts w:cstheme="minorHAnsi"/>
        <w:b/>
        <w:bCs/>
      </w:rPr>
      <w:t>1</w:t>
    </w:r>
    <w:r w:rsidRPr="00131FD9">
      <w:rPr>
        <w:rFonts w:cstheme="minorHAnsi"/>
        <w:b/>
        <w:bCs/>
      </w:rPr>
      <w:t xml:space="preserve">, Núm. </w:t>
    </w:r>
    <w:r w:rsidR="00857BC2">
      <w:rPr>
        <w:rFonts w:cstheme="minorHAnsi"/>
        <w:b/>
        <w:bCs/>
      </w:rPr>
      <w:t>22</w:t>
    </w:r>
    <w:r w:rsidRPr="00131FD9">
      <w:rPr>
        <w:rFonts w:cstheme="minorHAnsi"/>
        <w:b/>
        <w:bCs/>
      </w:rPr>
      <w:t xml:space="preserve">     </w:t>
    </w:r>
    <w:r>
      <w:rPr>
        <w:rFonts w:cstheme="minorHAnsi"/>
        <w:b/>
        <w:bCs/>
      </w:rPr>
      <w:t xml:space="preserve">Julio – </w:t>
    </w:r>
    <w:proofErr w:type="gramStart"/>
    <w:r>
      <w:rPr>
        <w:rFonts w:cstheme="minorHAnsi"/>
        <w:b/>
        <w:bCs/>
      </w:rPr>
      <w:t>Diciembre</w:t>
    </w:r>
    <w:proofErr w:type="gramEnd"/>
    <w:r>
      <w:rPr>
        <w:rFonts w:cstheme="minorHAnsi"/>
        <w:b/>
        <w:bC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8E1D" w14:textId="77777777" w:rsidR="0062112D" w:rsidRDefault="0062112D" w:rsidP="000970B0">
      <w:pPr>
        <w:spacing w:after="0" w:line="240" w:lineRule="auto"/>
      </w:pPr>
      <w:r>
        <w:separator/>
      </w:r>
    </w:p>
  </w:footnote>
  <w:footnote w:type="continuationSeparator" w:id="0">
    <w:p w14:paraId="18D59819" w14:textId="77777777" w:rsidR="0062112D" w:rsidRDefault="0062112D" w:rsidP="0009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1477" w14:textId="1B0C7DE4" w:rsidR="00131FD9" w:rsidRDefault="00131FD9" w:rsidP="00131FD9">
    <w:pPr>
      <w:pStyle w:val="Encabezado"/>
      <w:jc w:val="center"/>
    </w:pPr>
    <w:r>
      <w:rPr>
        <w:b/>
        <w:i/>
        <w:noProof/>
        <w:lang w:eastAsia="es-MX"/>
      </w:rPr>
      <w:drawing>
        <wp:inline distT="0" distB="0" distL="0" distR="0" wp14:anchorId="49464C66" wp14:editId="28EDC437">
          <wp:extent cx="5579745" cy="655958"/>
          <wp:effectExtent l="0" t="0" r="1905" b="0"/>
          <wp:docPr id="28"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FA6"/>
    <w:multiLevelType w:val="hybridMultilevel"/>
    <w:tmpl w:val="21CAA9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4823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0D"/>
    <w:rsid w:val="00003445"/>
    <w:rsid w:val="00024A1F"/>
    <w:rsid w:val="000272B1"/>
    <w:rsid w:val="0005004C"/>
    <w:rsid w:val="000507B2"/>
    <w:rsid w:val="0005384B"/>
    <w:rsid w:val="00053D4F"/>
    <w:rsid w:val="00061282"/>
    <w:rsid w:val="00080EA9"/>
    <w:rsid w:val="000821B7"/>
    <w:rsid w:val="000827FB"/>
    <w:rsid w:val="000970B0"/>
    <w:rsid w:val="000A3B84"/>
    <w:rsid w:val="000B005A"/>
    <w:rsid w:val="000C1ACF"/>
    <w:rsid w:val="000C1DCF"/>
    <w:rsid w:val="000C414F"/>
    <w:rsid w:val="000C5394"/>
    <w:rsid w:val="000D7082"/>
    <w:rsid w:val="000D7BE2"/>
    <w:rsid w:val="000E2C79"/>
    <w:rsid w:val="000E690E"/>
    <w:rsid w:val="000F3FEE"/>
    <w:rsid w:val="00104017"/>
    <w:rsid w:val="001047AD"/>
    <w:rsid w:val="00111B4B"/>
    <w:rsid w:val="00115FFB"/>
    <w:rsid w:val="001221CB"/>
    <w:rsid w:val="00131360"/>
    <w:rsid w:val="00131FD9"/>
    <w:rsid w:val="00134466"/>
    <w:rsid w:val="001373A6"/>
    <w:rsid w:val="00151903"/>
    <w:rsid w:val="00153155"/>
    <w:rsid w:val="00154B32"/>
    <w:rsid w:val="00157430"/>
    <w:rsid w:val="00162444"/>
    <w:rsid w:val="001662E6"/>
    <w:rsid w:val="00167929"/>
    <w:rsid w:val="001701F2"/>
    <w:rsid w:val="00170558"/>
    <w:rsid w:val="001764BE"/>
    <w:rsid w:val="001856A2"/>
    <w:rsid w:val="00195BD8"/>
    <w:rsid w:val="001B0F26"/>
    <w:rsid w:val="001B105D"/>
    <w:rsid w:val="001B404E"/>
    <w:rsid w:val="001B49A8"/>
    <w:rsid w:val="001B7BE9"/>
    <w:rsid w:val="001D24D3"/>
    <w:rsid w:val="001D3279"/>
    <w:rsid w:val="001D78FB"/>
    <w:rsid w:val="001E154B"/>
    <w:rsid w:val="001E270E"/>
    <w:rsid w:val="001E2DD0"/>
    <w:rsid w:val="001E4FB7"/>
    <w:rsid w:val="001F308D"/>
    <w:rsid w:val="001F6A36"/>
    <w:rsid w:val="00214F6C"/>
    <w:rsid w:val="00217417"/>
    <w:rsid w:val="002207B5"/>
    <w:rsid w:val="00222597"/>
    <w:rsid w:val="00224749"/>
    <w:rsid w:val="002250A7"/>
    <w:rsid w:val="00234855"/>
    <w:rsid w:val="00235C59"/>
    <w:rsid w:val="00237F4A"/>
    <w:rsid w:val="00240BF3"/>
    <w:rsid w:val="002439CD"/>
    <w:rsid w:val="00254937"/>
    <w:rsid w:val="00254D84"/>
    <w:rsid w:val="00255D3A"/>
    <w:rsid w:val="002608A1"/>
    <w:rsid w:val="00263C62"/>
    <w:rsid w:val="00275500"/>
    <w:rsid w:val="0028355F"/>
    <w:rsid w:val="00285FA0"/>
    <w:rsid w:val="00293F6F"/>
    <w:rsid w:val="00295AEC"/>
    <w:rsid w:val="002A0DD5"/>
    <w:rsid w:val="002A7729"/>
    <w:rsid w:val="002B213A"/>
    <w:rsid w:val="002B50A0"/>
    <w:rsid w:val="002C015D"/>
    <w:rsid w:val="002C1D21"/>
    <w:rsid w:val="002C6526"/>
    <w:rsid w:val="002D1BED"/>
    <w:rsid w:val="002E062B"/>
    <w:rsid w:val="002E2097"/>
    <w:rsid w:val="002E6E49"/>
    <w:rsid w:val="002F6136"/>
    <w:rsid w:val="00325443"/>
    <w:rsid w:val="00360B9F"/>
    <w:rsid w:val="00360ECB"/>
    <w:rsid w:val="00384128"/>
    <w:rsid w:val="00387CD6"/>
    <w:rsid w:val="00393229"/>
    <w:rsid w:val="0039381A"/>
    <w:rsid w:val="003A6890"/>
    <w:rsid w:val="003A71E8"/>
    <w:rsid w:val="003A7431"/>
    <w:rsid w:val="003B7327"/>
    <w:rsid w:val="003C026F"/>
    <w:rsid w:val="003C0993"/>
    <w:rsid w:val="003C28E8"/>
    <w:rsid w:val="003C57FD"/>
    <w:rsid w:val="003C6208"/>
    <w:rsid w:val="003C6FEA"/>
    <w:rsid w:val="003E100D"/>
    <w:rsid w:val="003E215D"/>
    <w:rsid w:val="003E6E37"/>
    <w:rsid w:val="003F07A0"/>
    <w:rsid w:val="003F2F03"/>
    <w:rsid w:val="003F6FCB"/>
    <w:rsid w:val="00417057"/>
    <w:rsid w:val="00417113"/>
    <w:rsid w:val="00426CD5"/>
    <w:rsid w:val="00427F6B"/>
    <w:rsid w:val="004321D4"/>
    <w:rsid w:val="00437FD3"/>
    <w:rsid w:val="00441434"/>
    <w:rsid w:val="00446B9D"/>
    <w:rsid w:val="00451123"/>
    <w:rsid w:val="0046227E"/>
    <w:rsid w:val="0047664E"/>
    <w:rsid w:val="004768B0"/>
    <w:rsid w:val="00483302"/>
    <w:rsid w:val="004873C2"/>
    <w:rsid w:val="00487B62"/>
    <w:rsid w:val="004936AD"/>
    <w:rsid w:val="0049433D"/>
    <w:rsid w:val="004B1B6B"/>
    <w:rsid w:val="004B7498"/>
    <w:rsid w:val="004C5994"/>
    <w:rsid w:val="004D709E"/>
    <w:rsid w:val="004E1763"/>
    <w:rsid w:val="004E6FE5"/>
    <w:rsid w:val="00513411"/>
    <w:rsid w:val="00513BDD"/>
    <w:rsid w:val="00525A0D"/>
    <w:rsid w:val="00530B72"/>
    <w:rsid w:val="005365E1"/>
    <w:rsid w:val="005567D6"/>
    <w:rsid w:val="00576ABD"/>
    <w:rsid w:val="00584A1F"/>
    <w:rsid w:val="00586D83"/>
    <w:rsid w:val="00591E83"/>
    <w:rsid w:val="005A33A8"/>
    <w:rsid w:val="005A5115"/>
    <w:rsid w:val="005A5D1A"/>
    <w:rsid w:val="005B2618"/>
    <w:rsid w:val="005C0538"/>
    <w:rsid w:val="005C2D58"/>
    <w:rsid w:val="005E1CED"/>
    <w:rsid w:val="005E4599"/>
    <w:rsid w:val="005E6BC0"/>
    <w:rsid w:val="006053A3"/>
    <w:rsid w:val="0061350A"/>
    <w:rsid w:val="00614239"/>
    <w:rsid w:val="00616334"/>
    <w:rsid w:val="0062112D"/>
    <w:rsid w:val="00621332"/>
    <w:rsid w:val="0062502C"/>
    <w:rsid w:val="0063159E"/>
    <w:rsid w:val="00644736"/>
    <w:rsid w:val="006478FE"/>
    <w:rsid w:val="00656ADE"/>
    <w:rsid w:val="00656DB8"/>
    <w:rsid w:val="006671EE"/>
    <w:rsid w:val="00681276"/>
    <w:rsid w:val="00682330"/>
    <w:rsid w:val="006866BD"/>
    <w:rsid w:val="006933D2"/>
    <w:rsid w:val="00693402"/>
    <w:rsid w:val="00693646"/>
    <w:rsid w:val="00693C08"/>
    <w:rsid w:val="00695E33"/>
    <w:rsid w:val="006B293C"/>
    <w:rsid w:val="006B691B"/>
    <w:rsid w:val="006C4A37"/>
    <w:rsid w:val="006E503C"/>
    <w:rsid w:val="006E5D27"/>
    <w:rsid w:val="006E7C8B"/>
    <w:rsid w:val="006F2FE1"/>
    <w:rsid w:val="00702581"/>
    <w:rsid w:val="00720998"/>
    <w:rsid w:val="00730645"/>
    <w:rsid w:val="0073085E"/>
    <w:rsid w:val="007418EB"/>
    <w:rsid w:val="0074381F"/>
    <w:rsid w:val="007473F9"/>
    <w:rsid w:val="00747C71"/>
    <w:rsid w:val="00752427"/>
    <w:rsid w:val="00755864"/>
    <w:rsid w:val="007572D2"/>
    <w:rsid w:val="00757833"/>
    <w:rsid w:val="00764A58"/>
    <w:rsid w:val="00783C83"/>
    <w:rsid w:val="00792EE6"/>
    <w:rsid w:val="00794ACA"/>
    <w:rsid w:val="007D4C1C"/>
    <w:rsid w:val="007D5EC9"/>
    <w:rsid w:val="007E5D70"/>
    <w:rsid w:val="008025DE"/>
    <w:rsid w:val="008136DD"/>
    <w:rsid w:val="00826125"/>
    <w:rsid w:val="008334C3"/>
    <w:rsid w:val="008418EC"/>
    <w:rsid w:val="00845343"/>
    <w:rsid w:val="00853BCB"/>
    <w:rsid w:val="00857BC2"/>
    <w:rsid w:val="00861ECF"/>
    <w:rsid w:val="00867B9D"/>
    <w:rsid w:val="00885173"/>
    <w:rsid w:val="00894400"/>
    <w:rsid w:val="008A667D"/>
    <w:rsid w:val="008B4303"/>
    <w:rsid w:val="008C129E"/>
    <w:rsid w:val="008C3293"/>
    <w:rsid w:val="008C347F"/>
    <w:rsid w:val="008D1074"/>
    <w:rsid w:val="008D70F2"/>
    <w:rsid w:val="008E7F4E"/>
    <w:rsid w:val="008F0E68"/>
    <w:rsid w:val="008F3C6B"/>
    <w:rsid w:val="008F7A1C"/>
    <w:rsid w:val="009043FA"/>
    <w:rsid w:val="009301B4"/>
    <w:rsid w:val="00932978"/>
    <w:rsid w:val="009522A9"/>
    <w:rsid w:val="00952E81"/>
    <w:rsid w:val="0095676E"/>
    <w:rsid w:val="0098062D"/>
    <w:rsid w:val="009900B7"/>
    <w:rsid w:val="00995E30"/>
    <w:rsid w:val="009A2F5B"/>
    <w:rsid w:val="009A55C2"/>
    <w:rsid w:val="009B1D8A"/>
    <w:rsid w:val="009C604F"/>
    <w:rsid w:val="009C786E"/>
    <w:rsid w:val="009D6ADF"/>
    <w:rsid w:val="009E1A64"/>
    <w:rsid w:val="00A02253"/>
    <w:rsid w:val="00A15295"/>
    <w:rsid w:val="00A20757"/>
    <w:rsid w:val="00A21638"/>
    <w:rsid w:val="00A22212"/>
    <w:rsid w:val="00A320A2"/>
    <w:rsid w:val="00A50203"/>
    <w:rsid w:val="00A53891"/>
    <w:rsid w:val="00A63EAC"/>
    <w:rsid w:val="00A67D30"/>
    <w:rsid w:val="00A71225"/>
    <w:rsid w:val="00A769D6"/>
    <w:rsid w:val="00A83890"/>
    <w:rsid w:val="00A91829"/>
    <w:rsid w:val="00A94073"/>
    <w:rsid w:val="00AA096F"/>
    <w:rsid w:val="00AA181C"/>
    <w:rsid w:val="00AF034F"/>
    <w:rsid w:val="00B028F9"/>
    <w:rsid w:val="00B048E1"/>
    <w:rsid w:val="00B06628"/>
    <w:rsid w:val="00B07E3B"/>
    <w:rsid w:val="00B168F6"/>
    <w:rsid w:val="00B3783F"/>
    <w:rsid w:val="00B4719E"/>
    <w:rsid w:val="00B477E8"/>
    <w:rsid w:val="00B507E6"/>
    <w:rsid w:val="00B55D7C"/>
    <w:rsid w:val="00B604D3"/>
    <w:rsid w:val="00B62DB5"/>
    <w:rsid w:val="00B64C44"/>
    <w:rsid w:val="00B744FA"/>
    <w:rsid w:val="00B77646"/>
    <w:rsid w:val="00B87973"/>
    <w:rsid w:val="00B87E22"/>
    <w:rsid w:val="00B905CF"/>
    <w:rsid w:val="00B944A8"/>
    <w:rsid w:val="00BA017E"/>
    <w:rsid w:val="00BA7F4A"/>
    <w:rsid w:val="00BB2BD3"/>
    <w:rsid w:val="00BB54B9"/>
    <w:rsid w:val="00BB6797"/>
    <w:rsid w:val="00BC38BB"/>
    <w:rsid w:val="00BC3B56"/>
    <w:rsid w:val="00BC4083"/>
    <w:rsid w:val="00BD71E9"/>
    <w:rsid w:val="00C224B3"/>
    <w:rsid w:val="00C25853"/>
    <w:rsid w:val="00C30941"/>
    <w:rsid w:val="00C40B94"/>
    <w:rsid w:val="00C4472C"/>
    <w:rsid w:val="00C66488"/>
    <w:rsid w:val="00C667F9"/>
    <w:rsid w:val="00C75E36"/>
    <w:rsid w:val="00C77F70"/>
    <w:rsid w:val="00C928E1"/>
    <w:rsid w:val="00C96995"/>
    <w:rsid w:val="00CA253B"/>
    <w:rsid w:val="00CD10DE"/>
    <w:rsid w:val="00CF0764"/>
    <w:rsid w:val="00CF0B47"/>
    <w:rsid w:val="00D03E7D"/>
    <w:rsid w:val="00D04536"/>
    <w:rsid w:val="00D045DF"/>
    <w:rsid w:val="00D12B00"/>
    <w:rsid w:val="00D23022"/>
    <w:rsid w:val="00D27837"/>
    <w:rsid w:val="00D30163"/>
    <w:rsid w:val="00D30B9E"/>
    <w:rsid w:val="00D311A9"/>
    <w:rsid w:val="00D32D95"/>
    <w:rsid w:val="00D37A7D"/>
    <w:rsid w:val="00D53D98"/>
    <w:rsid w:val="00D6189F"/>
    <w:rsid w:val="00D634E2"/>
    <w:rsid w:val="00D739AD"/>
    <w:rsid w:val="00D772DD"/>
    <w:rsid w:val="00D81D24"/>
    <w:rsid w:val="00D83394"/>
    <w:rsid w:val="00D83A83"/>
    <w:rsid w:val="00D84237"/>
    <w:rsid w:val="00D87B4A"/>
    <w:rsid w:val="00D918DB"/>
    <w:rsid w:val="00DA10FB"/>
    <w:rsid w:val="00DA53AF"/>
    <w:rsid w:val="00DA5D05"/>
    <w:rsid w:val="00DB2ECA"/>
    <w:rsid w:val="00DC537B"/>
    <w:rsid w:val="00E0008D"/>
    <w:rsid w:val="00E07290"/>
    <w:rsid w:val="00E15BC5"/>
    <w:rsid w:val="00E241FC"/>
    <w:rsid w:val="00E2794C"/>
    <w:rsid w:val="00E42390"/>
    <w:rsid w:val="00E4448E"/>
    <w:rsid w:val="00E57BB6"/>
    <w:rsid w:val="00E619FC"/>
    <w:rsid w:val="00E62BC0"/>
    <w:rsid w:val="00E67D6E"/>
    <w:rsid w:val="00E71369"/>
    <w:rsid w:val="00E76B9A"/>
    <w:rsid w:val="00E81268"/>
    <w:rsid w:val="00E9020C"/>
    <w:rsid w:val="00E93B1D"/>
    <w:rsid w:val="00EA102C"/>
    <w:rsid w:val="00ED2592"/>
    <w:rsid w:val="00EE445A"/>
    <w:rsid w:val="00EE529A"/>
    <w:rsid w:val="00EF1F73"/>
    <w:rsid w:val="00EF4D5F"/>
    <w:rsid w:val="00EF6F0D"/>
    <w:rsid w:val="00F04AF8"/>
    <w:rsid w:val="00F07159"/>
    <w:rsid w:val="00F14BE3"/>
    <w:rsid w:val="00F2680B"/>
    <w:rsid w:val="00F41F07"/>
    <w:rsid w:val="00F50271"/>
    <w:rsid w:val="00F5606F"/>
    <w:rsid w:val="00F64C92"/>
    <w:rsid w:val="00F966D2"/>
    <w:rsid w:val="00FA30A7"/>
    <w:rsid w:val="00FB0D98"/>
    <w:rsid w:val="00FC1008"/>
    <w:rsid w:val="00FD7A32"/>
    <w:rsid w:val="00FE4269"/>
    <w:rsid w:val="00FF178C"/>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F9966"/>
  <w15:chartTrackingRefBased/>
  <w15:docId w15:val="{9F951AAC-1115-45AB-84C4-64785806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5365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8F3C6B"/>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22A9"/>
    <w:rPr>
      <w:color w:val="0563C1" w:themeColor="hyperlink"/>
      <w:u w:val="single"/>
    </w:rPr>
  </w:style>
  <w:style w:type="paragraph" w:styleId="Sinespaciado">
    <w:name w:val="No Spacing"/>
    <w:link w:val="SinespaciadoCar"/>
    <w:uiPriority w:val="1"/>
    <w:qFormat/>
    <w:rsid w:val="009522A9"/>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9522A9"/>
    <w:rPr>
      <w:rFonts w:eastAsiaTheme="minorEastAsia"/>
      <w:lang w:val="es-ES"/>
    </w:rPr>
  </w:style>
  <w:style w:type="character" w:customStyle="1" w:styleId="Ttulo4Car">
    <w:name w:val="Título 4 Car"/>
    <w:basedOn w:val="Fuentedeprrafopredeter"/>
    <w:link w:val="Ttulo4"/>
    <w:uiPriority w:val="9"/>
    <w:rsid w:val="008F3C6B"/>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794ACA"/>
    <w:rPr>
      <w:i/>
      <w:iCs/>
    </w:rPr>
  </w:style>
  <w:style w:type="character" w:styleId="Refdecomentario">
    <w:name w:val="annotation reference"/>
    <w:basedOn w:val="Fuentedeprrafopredeter"/>
    <w:uiPriority w:val="99"/>
    <w:semiHidden/>
    <w:unhideWhenUsed/>
    <w:rsid w:val="00A63EAC"/>
    <w:rPr>
      <w:sz w:val="16"/>
      <w:szCs w:val="16"/>
    </w:rPr>
  </w:style>
  <w:style w:type="paragraph" w:styleId="Textocomentario">
    <w:name w:val="annotation text"/>
    <w:basedOn w:val="Normal"/>
    <w:link w:val="TextocomentarioCar"/>
    <w:uiPriority w:val="99"/>
    <w:semiHidden/>
    <w:unhideWhenUsed/>
    <w:rsid w:val="00A63E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3EAC"/>
    <w:rPr>
      <w:sz w:val="20"/>
      <w:szCs w:val="20"/>
    </w:rPr>
  </w:style>
  <w:style w:type="paragraph" w:styleId="Asuntodelcomentario">
    <w:name w:val="annotation subject"/>
    <w:basedOn w:val="Textocomentario"/>
    <w:next w:val="Textocomentario"/>
    <w:link w:val="AsuntodelcomentarioCar"/>
    <w:uiPriority w:val="99"/>
    <w:semiHidden/>
    <w:unhideWhenUsed/>
    <w:rsid w:val="00A63EAC"/>
    <w:rPr>
      <w:b/>
      <w:bCs/>
    </w:rPr>
  </w:style>
  <w:style w:type="character" w:customStyle="1" w:styleId="AsuntodelcomentarioCar">
    <w:name w:val="Asunto del comentario Car"/>
    <w:basedOn w:val="TextocomentarioCar"/>
    <w:link w:val="Asuntodelcomentario"/>
    <w:uiPriority w:val="99"/>
    <w:semiHidden/>
    <w:rsid w:val="00A63EAC"/>
    <w:rPr>
      <w:b/>
      <w:bCs/>
      <w:sz w:val="20"/>
      <w:szCs w:val="20"/>
    </w:rPr>
  </w:style>
  <w:style w:type="paragraph" w:styleId="Textodeglobo">
    <w:name w:val="Balloon Text"/>
    <w:basedOn w:val="Normal"/>
    <w:link w:val="TextodegloboCar"/>
    <w:uiPriority w:val="99"/>
    <w:semiHidden/>
    <w:unhideWhenUsed/>
    <w:rsid w:val="003C09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993"/>
    <w:rPr>
      <w:rFonts w:ascii="Segoe UI" w:hAnsi="Segoe UI" w:cs="Segoe UI"/>
      <w:sz w:val="18"/>
      <w:szCs w:val="18"/>
    </w:rPr>
  </w:style>
  <w:style w:type="paragraph" w:styleId="Textonotapie">
    <w:name w:val="footnote text"/>
    <w:basedOn w:val="Normal"/>
    <w:link w:val="TextonotapieCar"/>
    <w:uiPriority w:val="99"/>
    <w:semiHidden/>
    <w:unhideWhenUsed/>
    <w:rsid w:val="000970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970B0"/>
    <w:rPr>
      <w:sz w:val="20"/>
      <w:szCs w:val="20"/>
    </w:rPr>
  </w:style>
  <w:style w:type="character" w:styleId="Refdenotaalpie">
    <w:name w:val="footnote reference"/>
    <w:basedOn w:val="Fuentedeprrafopredeter"/>
    <w:uiPriority w:val="99"/>
    <w:semiHidden/>
    <w:unhideWhenUsed/>
    <w:rsid w:val="000970B0"/>
    <w:rPr>
      <w:vertAlign w:val="superscript"/>
    </w:rPr>
  </w:style>
  <w:style w:type="paragraph" w:styleId="Prrafodelista">
    <w:name w:val="List Paragraph"/>
    <w:basedOn w:val="Normal"/>
    <w:uiPriority w:val="34"/>
    <w:qFormat/>
    <w:rsid w:val="001701F2"/>
    <w:pPr>
      <w:ind w:left="720"/>
      <w:contextualSpacing/>
    </w:pPr>
  </w:style>
  <w:style w:type="paragraph" w:styleId="Revisin">
    <w:name w:val="Revision"/>
    <w:hidden/>
    <w:uiPriority w:val="99"/>
    <w:semiHidden/>
    <w:rsid w:val="00080EA9"/>
    <w:pPr>
      <w:spacing w:after="0" w:line="240" w:lineRule="auto"/>
    </w:pPr>
  </w:style>
  <w:style w:type="character" w:customStyle="1" w:styleId="Ttulo3Car">
    <w:name w:val="Título 3 Car"/>
    <w:basedOn w:val="Fuentedeprrafopredeter"/>
    <w:link w:val="Ttulo3"/>
    <w:uiPriority w:val="9"/>
    <w:semiHidden/>
    <w:rsid w:val="005365E1"/>
    <w:rPr>
      <w:rFonts w:asciiTheme="majorHAnsi" w:eastAsiaTheme="majorEastAsia" w:hAnsiTheme="majorHAnsi" w:cstheme="majorBidi"/>
      <w:color w:val="1F4D78" w:themeColor="accent1" w:themeShade="7F"/>
      <w:sz w:val="24"/>
      <w:szCs w:val="24"/>
    </w:rPr>
  </w:style>
  <w:style w:type="character" w:customStyle="1" w:styleId="Mencinsinresolver1">
    <w:name w:val="Mención sin resolver1"/>
    <w:basedOn w:val="Fuentedeprrafopredeter"/>
    <w:uiPriority w:val="99"/>
    <w:semiHidden/>
    <w:unhideWhenUsed/>
    <w:rsid w:val="003A6890"/>
    <w:rPr>
      <w:color w:val="605E5C"/>
      <w:shd w:val="clear" w:color="auto" w:fill="E1DFDD"/>
    </w:rPr>
  </w:style>
  <w:style w:type="paragraph" w:styleId="HTMLconformatoprevio">
    <w:name w:val="HTML Preformatted"/>
    <w:basedOn w:val="Normal"/>
    <w:link w:val="HTMLconformatoprevioCar"/>
    <w:uiPriority w:val="99"/>
    <w:unhideWhenUsed/>
    <w:rsid w:val="0013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31FD9"/>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131F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FD9"/>
  </w:style>
  <w:style w:type="paragraph" w:styleId="Piedepgina">
    <w:name w:val="footer"/>
    <w:basedOn w:val="Normal"/>
    <w:link w:val="PiedepginaCar"/>
    <w:uiPriority w:val="99"/>
    <w:unhideWhenUsed/>
    <w:rsid w:val="00131F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8098">
      <w:bodyDiv w:val="1"/>
      <w:marLeft w:val="0"/>
      <w:marRight w:val="0"/>
      <w:marTop w:val="0"/>
      <w:marBottom w:val="0"/>
      <w:divBdr>
        <w:top w:val="none" w:sz="0" w:space="0" w:color="auto"/>
        <w:left w:val="none" w:sz="0" w:space="0" w:color="auto"/>
        <w:bottom w:val="none" w:sz="0" w:space="0" w:color="auto"/>
        <w:right w:val="none" w:sz="0" w:space="0" w:color="auto"/>
      </w:divBdr>
    </w:div>
    <w:div w:id="432091095">
      <w:bodyDiv w:val="1"/>
      <w:marLeft w:val="0"/>
      <w:marRight w:val="0"/>
      <w:marTop w:val="0"/>
      <w:marBottom w:val="0"/>
      <w:divBdr>
        <w:top w:val="none" w:sz="0" w:space="0" w:color="auto"/>
        <w:left w:val="none" w:sz="0" w:space="0" w:color="auto"/>
        <w:bottom w:val="none" w:sz="0" w:space="0" w:color="auto"/>
        <w:right w:val="none" w:sz="0" w:space="0" w:color="auto"/>
      </w:divBdr>
      <w:divsChild>
        <w:div w:id="761150836">
          <w:marLeft w:val="0"/>
          <w:marRight w:val="0"/>
          <w:marTop w:val="0"/>
          <w:marBottom w:val="0"/>
          <w:divBdr>
            <w:top w:val="none" w:sz="0" w:space="0" w:color="auto"/>
            <w:left w:val="none" w:sz="0" w:space="0" w:color="auto"/>
            <w:bottom w:val="none" w:sz="0" w:space="0" w:color="auto"/>
            <w:right w:val="none" w:sz="0" w:space="0" w:color="auto"/>
          </w:divBdr>
          <w:divsChild>
            <w:div w:id="1855921462">
              <w:marLeft w:val="0"/>
              <w:marRight w:val="0"/>
              <w:marTop w:val="0"/>
              <w:marBottom w:val="0"/>
              <w:divBdr>
                <w:top w:val="none" w:sz="0" w:space="0" w:color="auto"/>
                <w:left w:val="none" w:sz="0" w:space="0" w:color="auto"/>
                <w:bottom w:val="none" w:sz="0" w:space="0" w:color="auto"/>
                <w:right w:val="none" w:sz="0" w:space="0" w:color="auto"/>
              </w:divBdr>
              <w:divsChild>
                <w:div w:id="6324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5817">
      <w:bodyDiv w:val="1"/>
      <w:marLeft w:val="0"/>
      <w:marRight w:val="0"/>
      <w:marTop w:val="0"/>
      <w:marBottom w:val="0"/>
      <w:divBdr>
        <w:top w:val="none" w:sz="0" w:space="0" w:color="auto"/>
        <w:left w:val="none" w:sz="0" w:space="0" w:color="auto"/>
        <w:bottom w:val="none" w:sz="0" w:space="0" w:color="auto"/>
        <w:right w:val="none" w:sz="0" w:space="0" w:color="auto"/>
      </w:divBdr>
      <w:divsChild>
        <w:div w:id="532814651">
          <w:marLeft w:val="0"/>
          <w:marRight w:val="0"/>
          <w:marTop w:val="0"/>
          <w:marBottom w:val="0"/>
          <w:divBdr>
            <w:top w:val="none" w:sz="0" w:space="0" w:color="auto"/>
            <w:left w:val="none" w:sz="0" w:space="0" w:color="auto"/>
            <w:bottom w:val="none" w:sz="0" w:space="0" w:color="auto"/>
            <w:right w:val="none" w:sz="0" w:space="0" w:color="auto"/>
          </w:divBdr>
        </w:div>
        <w:div w:id="1185941401">
          <w:marLeft w:val="0"/>
          <w:marRight w:val="0"/>
          <w:marTop w:val="0"/>
          <w:marBottom w:val="0"/>
          <w:divBdr>
            <w:top w:val="none" w:sz="0" w:space="0" w:color="auto"/>
            <w:left w:val="none" w:sz="0" w:space="0" w:color="auto"/>
            <w:bottom w:val="none" w:sz="0" w:space="0" w:color="auto"/>
            <w:right w:val="none" w:sz="0" w:space="0" w:color="auto"/>
          </w:divBdr>
        </w:div>
        <w:div w:id="223181499">
          <w:marLeft w:val="0"/>
          <w:marRight w:val="0"/>
          <w:marTop w:val="0"/>
          <w:marBottom w:val="0"/>
          <w:divBdr>
            <w:top w:val="none" w:sz="0" w:space="0" w:color="auto"/>
            <w:left w:val="none" w:sz="0" w:space="0" w:color="auto"/>
            <w:bottom w:val="none" w:sz="0" w:space="0" w:color="auto"/>
            <w:right w:val="none" w:sz="0" w:space="0" w:color="auto"/>
          </w:divBdr>
        </w:div>
        <w:div w:id="125708404">
          <w:marLeft w:val="0"/>
          <w:marRight w:val="0"/>
          <w:marTop w:val="0"/>
          <w:marBottom w:val="0"/>
          <w:divBdr>
            <w:top w:val="none" w:sz="0" w:space="0" w:color="auto"/>
            <w:left w:val="none" w:sz="0" w:space="0" w:color="auto"/>
            <w:bottom w:val="none" w:sz="0" w:space="0" w:color="auto"/>
            <w:right w:val="none" w:sz="0" w:space="0" w:color="auto"/>
          </w:divBdr>
        </w:div>
        <w:div w:id="2102605435">
          <w:marLeft w:val="0"/>
          <w:marRight w:val="0"/>
          <w:marTop w:val="0"/>
          <w:marBottom w:val="0"/>
          <w:divBdr>
            <w:top w:val="none" w:sz="0" w:space="0" w:color="auto"/>
            <w:left w:val="none" w:sz="0" w:space="0" w:color="auto"/>
            <w:bottom w:val="none" w:sz="0" w:space="0" w:color="auto"/>
            <w:right w:val="none" w:sz="0" w:space="0" w:color="auto"/>
          </w:divBdr>
        </w:div>
      </w:divsChild>
    </w:div>
    <w:div w:id="1900050826">
      <w:bodyDiv w:val="1"/>
      <w:marLeft w:val="0"/>
      <w:marRight w:val="0"/>
      <w:marTop w:val="0"/>
      <w:marBottom w:val="0"/>
      <w:divBdr>
        <w:top w:val="none" w:sz="0" w:space="0" w:color="auto"/>
        <w:left w:val="none" w:sz="0" w:space="0" w:color="auto"/>
        <w:bottom w:val="none" w:sz="0" w:space="0" w:color="auto"/>
        <w:right w:val="none" w:sz="0" w:space="0" w:color="auto"/>
      </w:divBdr>
    </w:div>
    <w:div w:id="2023510901">
      <w:bodyDiv w:val="1"/>
      <w:marLeft w:val="0"/>
      <w:marRight w:val="0"/>
      <w:marTop w:val="0"/>
      <w:marBottom w:val="0"/>
      <w:divBdr>
        <w:top w:val="none" w:sz="0" w:space="0" w:color="auto"/>
        <w:left w:val="none" w:sz="0" w:space="0" w:color="auto"/>
        <w:bottom w:val="none" w:sz="0" w:space="0" w:color="auto"/>
        <w:right w:val="none" w:sz="0" w:space="0" w:color="auto"/>
      </w:divBdr>
      <w:divsChild>
        <w:div w:id="1373308331">
          <w:marLeft w:val="0"/>
          <w:marRight w:val="0"/>
          <w:marTop w:val="0"/>
          <w:marBottom w:val="0"/>
          <w:divBdr>
            <w:top w:val="none" w:sz="0" w:space="0" w:color="auto"/>
            <w:left w:val="none" w:sz="0" w:space="0" w:color="auto"/>
            <w:bottom w:val="none" w:sz="0" w:space="0" w:color="auto"/>
            <w:right w:val="none" w:sz="0" w:space="0" w:color="auto"/>
          </w:divBdr>
          <w:divsChild>
            <w:div w:id="2123301240">
              <w:marLeft w:val="0"/>
              <w:marRight w:val="0"/>
              <w:marTop w:val="0"/>
              <w:marBottom w:val="0"/>
              <w:divBdr>
                <w:top w:val="none" w:sz="0" w:space="0" w:color="auto"/>
                <w:left w:val="none" w:sz="0" w:space="0" w:color="auto"/>
                <w:bottom w:val="none" w:sz="0" w:space="0" w:color="auto"/>
                <w:right w:val="none" w:sz="0" w:space="0" w:color="auto"/>
              </w:divBdr>
              <w:divsChild>
                <w:div w:id="9776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x.doi.org/10.23913/reci.v7i14.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041/1900-3803/entramado.2.47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052/ap.434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7E44-3508-46F6-BDB9-16957500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3422</Words>
  <Characters>18823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dc:creator>
  <cp:keywords/>
  <dc:description/>
  <cp:lastModifiedBy>Gustavo Toledo</cp:lastModifiedBy>
  <cp:revision>7</cp:revision>
  <cp:lastPrinted>2022-11-16T18:54:00Z</cp:lastPrinted>
  <dcterms:created xsi:type="dcterms:W3CDTF">2022-12-14T16:27:00Z</dcterms:created>
  <dcterms:modified xsi:type="dcterms:W3CDTF">2022-12-23T22:39:00Z</dcterms:modified>
</cp:coreProperties>
</file>